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4D65" w14:textId="0ED0EB85" w:rsidR="005354E0" w:rsidRPr="00E725A1" w:rsidRDefault="005354E0" w:rsidP="005354E0">
      <w:pPr>
        <w:spacing w:before="120"/>
        <w:jc w:val="both"/>
        <w:rPr>
          <w:sz w:val="28"/>
          <w:szCs w:val="28"/>
        </w:rPr>
      </w:pPr>
      <w:r w:rsidRPr="00E725A1">
        <w:rPr>
          <w:sz w:val="28"/>
          <w:szCs w:val="28"/>
        </w:rPr>
        <w:t>УДК</w:t>
      </w:r>
      <w:r w:rsidR="00CE29F5" w:rsidRPr="00E725A1">
        <w:rPr>
          <w:sz w:val="28"/>
          <w:szCs w:val="28"/>
        </w:rPr>
        <w:t xml:space="preserve"> </w:t>
      </w:r>
      <w:r w:rsidR="00CE29F5" w:rsidRPr="00E725A1">
        <w:rPr>
          <w:sz w:val="28"/>
        </w:rPr>
        <w:t>544.169</w:t>
      </w:r>
      <w:r w:rsidR="00E373A1" w:rsidRPr="00E725A1">
        <w:rPr>
          <w:sz w:val="28"/>
        </w:rPr>
        <w:t>;</w:t>
      </w:r>
      <w:r w:rsidR="00CE29F5" w:rsidRPr="00E725A1">
        <w:rPr>
          <w:sz w:val="28"/>
        </w:rPr>
        <w:t>54</w:t>
      </w:r>
      <w:r w:rsidR="00E373A1" w:rsidRPr="00E725A1">
        <w:rPr>
          <w:sz w:val="28"/>
        </w:rPr>
        <w:t>7</w:t>
      </w:r>
      <w:r w:rsidR="00CE29F5" w:rsidRPr="00E725A1">
        <w:rPr>
          <w:sz w:val="28"/>
        </w:rPr>
        <w:t>.</w:t>
      </w:r>
      <w:r w:rsidR="00E373A1" w:rsidRPr="00E725A1">
        <w:rPr>
          <w:sz w:val="28"/>
        </w:rPr>
        <w:t>745</w:t>
      </w:r>
    </w:p>
    <w:p w14:paraId="4BFB2036" w14:textId="64F061E4" w:rsidR="005354E0" w:rsidRPr="00E725A1" w:rsidRDefault="00551C1A" w:rsidP="00554ACF">
      <w:pPr>
        <w:spacing w:before="120"/>
        <w:jc w:val="center"/>
        <w:rPr>
          <w:sz w:val="28"/>
        </w:rPr>
      </w:pPr>
      <w:r w:rsidRPr="00E725A1">
        <w:rPr>
          <w:sz w:val="28"/>
        </w:rPr>
        <w:t xml:space="preserve">Квантово-химическое моделирование замещённых </w:t>
      </w:r>
      <w:r w:rsidRPr="00E725A1">
        <w:rPr>
          <w:sz w:val="28"/>
        </w:rPr>
        <w:br/>
        <w:t xml:space="preserve">2-оксопиррола и 2-оксопирролинила </w:t>
      </w:r>
    </w:p>
    <w:p w14:paraId="6022044C" w14:textId="0BF08D3B" w:rsidR="005354E0" w:rsidRPr="00E725A1" w:rsidRDefault="005354E0" w:rsidP="00554ACF">
      <w:pPr>
        <w:spacing w:before="120"/>
        <w:jc w:val="center"/>
        <w:rPr>
          <w:sz w:val="28"/>
        </w:rPr>
      </w:pPr>
      <w:r w:rsidRPr="00E725A1">
        <w:rPr>
          <w:sz w:val="28"/>
        </w:rPr>
        <w:t>А.С.</w:t>
      </w:r>
      <w:r w:rsidR="00952105" w:rsidRPr="00E725A1">
        <w:rPr>
          <w:sz w:val="28"/>
        </w:rPr>
        <w:t xml:space="preserve"> </w:t>
      </w:r>
      <w:r w:rsidRPr="00E725A1">
        <w:rPr>
          <w:sz w:val="28"/>
        </w:rPr>
        <w:t>Щенухина</w:t>
      </w:r>
      <w:r w:rsidR="00554ACF" w:rsidRPr="00E725A1">
        <w:rPr>
          <w:sz w:val="28"/>
        </w:rPr>
        <w:t xml:space="preserve">, Н.П. </w:t>
      </w:r>
      <w:proofErr w:type="spellStart"/>
      <w:r w:rsidR="00554ACF" w:rsidRPr="00E725A1">
        <w:rPr>
          <w:sz w:val="28"/>
        </w:rPr>
        <w:t>Русакова</w:t>
      </w:r>
      <w:proofErr w:type="spellEnd"/>
      <w:r w:rsidR="00554ACF" w:rsidRPr="00E725A1">
        <w:rPr>
          <w:sz w:val="28"/>
        </w:rPr>
        <w:t xml:space="preserve"> </w:t>
      </w:r>
    </w:p>
    <w:p w14:paraId="120041B9" w14:textId="4F6833F6" w:rsidR="005354E0" w:rsidRPr="00E725A1" w:rsidRDefault="005354E0" w:rsidP="00554ACF">
      <w:pPr>
        <w:spacing w:before="120"/>
        <w:jc w:val="center"/>
      </w:pPr>
      <w:r w:rsidRPr="00E725A1">
        <w:t xml:space="preserve">Тверской государственный университет </w:t>
      </w:r>
    </w:p>
    <w:p w14:paraId="7B7C426B" w14:textId="7CADAD8E" w:rsidR="00554ACF" w:rsidRPr="00E725A1" w:rsidRDefault="00B20AB7" w:rsidP="00554ACF">
      <w:pPr>
        <w:spacing w:before="120"/>
        <w:jc w:val="center"/>
        <w:rPr>
          <w:shd w:val="clear" w:color="auto" w:fill="FFFFFF"/>
        </w:rPr>
      </w:pPr>
      <w:hyperlink r:id="rId6" w:history="1">
        <w:r w:rsidR="004E26DE" w:rsidRPr="00E725A1">
          <w:rPr>
            <w:rStyle w:val="a3"/>
            <w:color w:val="auto"/>
            <w:u w:val="none"/>
            <w:shd w:val="clear" w:color="auto" w:fill="FFFFFF"/>
          </w:rPr>
          <w:t>alinaschenuhina@gmail.com</w:t>
        </w:r>
      </w:hyperlink>
    </w:p>
    <w:p w14:paraId="4A553B41" w14:textId="77777777" w:rsidR="004E26DE" w:rsidRPr="00E725A1" w:rsidRDefault="004E26DE" w:rsidP="00554ACF">
      <w:pPr>
        <w:spacing w:before="120"/>
        <w:jc w:val="center"/>
      </w:pPr>
    </w:p>
    <w:p w14:paraId="08213910" w14:textId="500B7270" w:rsidR="00253CB9" w:rsidRPr="00E725A1" w:rsidRDefault="005354E0" w:rsidP="00CE29F5">
      <w:pPr>
        <w:spacing w:before="120"/>
        <w:ind w:left="709" w:firstLine="709"/>
      </w:pPr>
      <w:r w:rsidRPr="00E725A1">
        <w:t>Аннотация</w:t>
      </w:r>
      <w:r w:rsidR="0087217E" w:rsidRPr="00E725A1">
        <w:t>:</w:t>
      </w:r>
    </w:p>
    <w:p w14:paraId="42662990" w14:textId="5FCBFB0C" w:rsidR="005354E0" w:rsidRPr="00E725A1" w:rsidRDefault="009E1322" w:rsidP="00C75CD7">
      <w:pPr>
        <w:spacing w:before="120"/>
        <w:ind w:left="709" w:firstLine="709"/>
        <w:jc w:val="both"/>
      </w:pPr>
      <w:r w:rsidRPr="00E725A1">
        <w:t>Получен</w:t>
      </w:r>
      <w:r w:rsidR="00253CB9" w:rsidRPr="00E725A1">
        <w:t xml:space="preserve">ы интегральные электронные характеристики групп для шести </w:t>
      </w:r>
      <w:r w:rsidR="00BF3295" w:rsidRPr="00E725A1">
        <w:t xml:space="preserve">производных </w:t>
      </w:r>
      <w:proofErr w:type="spellStart"/>
      <w:r w:rsidR="00BF3295" w:rsidRPr="00E725A1">
        <w:t>оксопиррола</w:t>
      </w:r>
      <w:proofErr w:type="spellEnd"/>
      <w:r w:rsidR="00253CB9" w:rsidRPr="00E725A1">
        <w:t xml:space="preserve">, </w:t>
      </w:r>
      <w:r w:rsidR="00767C74" w:rsidRPr="00E725A1">
        <w:t xml:space="preserve">в том числе с </w:t>
      </w:r>
      <w:r w:rsidR="00253CB9" w:rsidRPr="00E725A1">
        <w:t xml:space="preserve">виниловым или метиловым заместителями </w:t>
      </w:r>
      <w:r w:rsidR="00A44CFE" w:rsidRPr="00E725A1">
        <w:t xml:space="preserve">с помощью </w:t>
      </w:r>
      <w:r w:rsidR="00444E23" w:rsidRPr="00E725A1">
        <w:t>«</w:t>
      </w:r>
      <w:r w:rsidR="00A44CFE" w:rsidRPr="00E725A1">
        <w:t>квантовой теории атомов в молекулах</w:t>
      </w:r>
      <w:r w:rsidR="00444E23" w:rsidRPr="00E725A1">
        <w:t>» (</w:t>
      </w:r>
      <w:r w:rsidR="00444E23" w:rsidRPr="00E725A1">
        <w:rPr>
          <w:lang w:val="en-US"/>
        </w:rPr>
        <w:t>QTAIM</w:t>
      </w:r>
      <w:r w:rsidR="00444E23" w:rsidRPr="00E725A1">
        <w:t>)</w:t>
      </w:r>
      <w:r w:rsidR="00A44CFE" w:rsidRPr="00E725A1">
        <w:t xml:space="preserve">. </w:t>
      </w:r>
      <w:r w:rsidR="00682C1B" w:rsidRPr="00E725A1">
        <w:t xml:space="preserve">Наличие винилового и метилового заместителей </w:t>
      </w:r>
      <w:r w:rsidR="002E7840" w:rsidRPr="00E725A1">
        <w:t xml:space="preserve">в </w:t>
      </w:r>
      <w:r w:rsidR="00B30E96" w:rsidRPr="00E725A1">
        <w:t xml:space="preserve">молекулах приводит к незначительному снижению зарядов имина, карбонила и метиновых групп кольца; заместители в </w:t>
      </w:r>
      <w:r w:rsidR="002E7840" w:rsidRPr="00E725A1">
        <w:t xml:space="preserve">радикалах </w:t>
      </w:r>
      <w:r w:rsidR="00CE0275" w:rsidRPr="00E725A1">
        <w:t>уменьшают</w:t>
      </w:r>
      <w:r w:rsidR="00682C1B" w:rsidRPr="00E725A1">
        <w:t xml:space="preserve"> отток плотности </w:t>
      </w:r>
      <w:r w:rsidR="002F29AD" w:rsidRPr="00E725A1">
        <w:t>неспаренного электрона к</w:t>
      </w:r>
      <w:r w:rsidR="00682C1B" w:rsidRPr="00E725A1">
        <w:t xml:space="preserve"> атом</w:t>
      </w:r>
      <w:r w:rsidR="002F29AD" w:rsidRPr="00E725A1">
        <w:t>у</w:t>
      </w:r>
      <w:r w:rsidR="00682C1B" w:rsidRPr="00E725A1">
        <w:t xml:space="preserve"> азота.</w:t>
      </w:r>
      <w:r w:rsidR="008601B3" w:rsidRPr="00E725A1">
        <w:t xml:space="preserve"> </w:t>
      </w:r>
    </w:p>
    <w:p w14:paraId="6B04E349" w14:textId="2BB8AFBA" w:rsidR="005354E0" w:rsidRPr="00E725A1" w:rsidRDefault="005354E0" w:rsidP="00C75CD7">
      <w:pPr>
        <w:spacing w:before="120"/>
        <w:ind w:left="709" w:firstLine="709"/>
        <w:jc w:val="both"/>
      </w:pPr>
      <w:r w:rsidRPr="00E725A1">
        <w:t>Ключевые слова</w:t>
      </w:r>
      <w:r w:rsidR="00A44CFE" w:rsidRPr="00E725A1">
        <w:t>: квантовая теория атомов в молекулах, электронная плотность</w:t>
      </w:r>
    </w:p>
    <w:p w14:paraId="476413CA" w14:textId="20943385" w:rsidR="003D685A" w:rsidRPr="00E725A1" w:rsidRDefault="003D685A" w:rsidP="003D685A">
      <w:pPr>
        <w:spacing w:before="120"/>
      </w:pPr>
    </w:p>
    <w:p w14:paraId="6BCC7846" w14:textId="2EF2D6B0" w:rsidR="00E63C43" w:rsidRPr="00E725A1" w:rsidRDefault="00F504A3" w:rsidP="00457100">
      <w:pPr>
        <w:ind w:firstLine="709"/>
        <w:jc w:val="both"/>
        <w:rPr>
          <w:sz w:val="28"/>
          <w:szCs w:val="28"/>
        </w:rPr>
      </w:pPr>
      <w:r w:rsidRPr="00E725A1">
        <w:rPr>
          <w:sz w:val="28"/>
          <w:szCs w:val="28"/>
        </w:rPr>
        <w:t xml:space="preserve">Высокая химическая активность пиррола определила его использование в качестве </w:t>
      </w:r>
      <w:r w:rsidR="001B37ED" w:rsidRPr="00E725A1">
        <w:rPr>
          <w:sz w:val="28"/>
          <w:szCs w:val="28"/>
        </w:rPr>
        <w:t>проводников, полупроводников и изоляторов [</w:t>
      </w:r>
      <w:r w:rsidR="0066336B" w:rsidRPr="00E725A1">
        <w:rPr>
          <w:sz w:val="28"/>
          <w:szCs w:val="28"/>
        </w:rPr>
        <w:fldChar w:fldCharType="begin"/>
      </w:r>
      <w:r w:rsidR="0066336B" w:rsidRPr="00E725A1">
        <w:rPr>
          <w:sz w:val="28"/>
          <w:szCs w:val="28"/>
        </w:rPr>
        <w:instrText xml:space="preserve"> REF _Ref148820157 \r \h </w:instrText>
      </w:r>
      <w:r w:rsidR="001E3526" w:rsidRPr="00E725A1">
        <w:rPr>
          <w:sz w:val="28"/>
          <w:szCs w:val="28"/>
        </w:rPr>
        <w:instrText xml:space="preserve"> \* MERGEFORMAT </w:instrText>
      </w:r>
      <w:r w:rsidR="0066336B" w:rsidRPr="00E725A1">
        <w:rPr>
          <w:sz w:val="28"/>
          <w:szCs w:val="28"/>
        </w:rPr>
      </w:r>
      <w:r w:rsidR="0066336B" w:rsidRPr="00E725A1">
        <w:rPr>
          <w:sz w:val="28"/>
          <w:szCs w:val="28"/>
        </w:rPr>
        <w:fldChar w:fldCharType="separate"/>
      </w:r>
      <w:r w:rsidRPr="00E725A1">
        <w:rPr>
          <w:sz w:val="28"/>
          <w:szCs w:val="28"/>
        </w:rPr>
        <w:t>1</w:t>
      </w:r>
      <w:r w:rsidR="0066336B" w:rsidRPr="00E725A1">
        <w:rPr>
          <w:sz w:val="28"/>
          <w:szCs w:val="28"/>
        </w:rPr>
        <w:fldChar w:fldCharType="end"/>
      </w:r>
      <w:r w:rsidRPr="00E725A1">
        <w:rPr>
          <w:sz w:val="28"/>
          <w:szCs w:val="28"/>
        </w:rPr>
        <w:t xml:space="preserve">, </w:t>
      </w:r>
      <w:r w:rsidR="0066336B" w:rsidRPr="00E725A1">
        <w:rPr>
          <w:sz w:val="28"/>
          <w:szCs w:val="28"/>
        </w:rPr>
        <w:fldChar w:fldCharType="begin"/>
      </w:r>
      <w:r w:rsidR="0066336B" w:rsidRPr="00E725A1">
        <w:rPr>
          <w:sz w:val="28"/>
          <w:szCs w:val="28"/>
        </w:rPr>
        <w:instrText xml:space="preserve"> REF _Ref148820176 \r \h </w:instrText>
      </w:r>
      <w:r w:rsidR="001E3526" w:rsidRPr="00E725A1">
        <w:rPr>
          <w:sz w:val="28"/>
          <w:szCs w:val="28"/>
        </w:rPr>
        <w:instrText xml:space="preserve"> \* MERGEFORMAT </w:instrText>
      </w:r>
      <w:r w:rsidR="0066336B" w:rsidRPr="00E725A1">
        <w:rPr>
          <w:sz w:val="28"/>
          <w:szCs w:val="28"/>
        </w:rPr>
      </w:r>
      <w:r w:rsidR="0066336B" w:rsidRPr="00E725A1">
        <w:rPr>
          <w:sz w:val="28"/>
          <w:szCs w:val="28"/>
        </w:rPr>
        <w:fldChar w:fldCharType="separate"/>
      </w:r>
      <w:r w:rsidRPr="00E725A1">
        <w:rPr>
          <w:sz w:val="28"/>
          <w:szCs w:val="28"/>
        </w:rPr>
        <w:t>2</w:t>
      </w:r>
      <w:r w:rsidR="0066336B" w:rsidRPr="00E725A1">
        <w:rPr>
          <w:sz w:val="28"/>
          <w:szCs w:val="28"/>
        </w:rPr>
        <w:fldChar w:fldCharType="end"/>
      </w:r>
      <w:r w:rsidR="003B4CF4" w:rsidRPr="00E725A1">
        <w:rPr>
          <w:sz w:val="28"/>
          <w:szCs w:val="28"/>
        </w:rPr>
        <w:t>]</w:t>
      </w:r>
      <w:r w:rsidR="001B37ED" w:rsidRPr="00E725A1">
        <w:rPr>
          <w:sz w:val="28"/>
          <w:szCs w:val="28"/>
        </w:rPr>
        <w:t xml:space="preserve">. </w:t>
      </w:r>
      <w:r w:rsidRPr="00E725A1">
        <w:rPr>
          <w:sz w:val="28"/>
          <w:szCs w:val="28"/>
        </w:rPr>
        <w:t>Производные п</w:t>
      </w:r>
      <w:r w:rsidR="00162AE1" w:rsidRPr="00E725A1">
        <w:rPr>
          <w:sz w:val="28"/>
          <w:szCs w:val="28"/>
        </w:rPr>
        <w:t>иррол</w:t>
      </w:r>
      <w:r w:rsidRPr="00E725A1">
        <w:rPr>
          <w:sz w:val="28"/>
          <w:szCs w:val="28"/>
        </w:rPr>
        <w:t>а рассматривают в качестве перспективных веществ</w:t>
      </w:r>
      <w:r w:rsidR="00162AE1" w:rsidRPr="00E725A1">
        <w:rPr>
          <w:sz w:val="28"/>
          <w:szCs w:val="28"/>
        </w:rPr>
        <w:t>,</w:t>
      </w:r>
      <w:r w:rsidRPr="00E725A1">
        <w:rPr>
          <w:sz w:val="28"/>
          <w:szCs w:val="28"/>
        </w:rPr>
        <w:t xml:space="preserve"> используемых в качестве</w:t>
      </w:r>
      <w:r w:rsidR="001B37ED" w:rsidRPr="00E725A1">
        <w:rPr>
          <w:sz w:val="28"/>
          <w:szCs w:val="28"/>
        </w:rPr>
        <w:t xml:space="preserve"> </w:t>
      </w:r>
      <w:r w:rsidR="00162AE1" w:rsidRPr="00E725A1">
        <w:rPr>
          <w:sz w:val="28"/>
          <w:szCs w:val="28"/>
        </w:rPr>
        <w:t>красител</w:t>
      </w:r>
      <w:r w:rsidRPr="00E725A1">
        <w:rPr>
          <w:sz w:val="28"/>
          <w:szCs w:val="28"/>
        </w:rPr>
        <w:t>ей</w:t>
      </w:r>
      <w:r w:rsidR="00162AE1" w:rsidRPr="00E725A1">
        <w:rPr>
          <w:sz w:val="28"/>
          <w:szCs w:val="28"/>
        </w:rPr>
        <w:t>, лазерны</w:t>
      </w:r>
      <w:r w:rsidRPr="00E725A1">
        <w:rPr>
          <w:sz w:val="28"/>
          <w:szCs w:val="28"/>
        </w:rPr>
        <w:t>х</w:t>
      </w:r>
      <w:r w:rsidR="00162AE1" w:rsidRPr="00E725A1">
        <w:rPr>
          <w:sz w:val="28"/>
          <w:szCs w:val="28"/>
        </w:rPr>
        <w:t xml:space="preserve"> сред, флуоресцентны</w:t>
      </w:r>
      <w:r w:rsidR="001E3526" w:rsidRPr="00E725A1">
        <w:rPr>
          <w:sz w:val="28"/>
          <w:szCs w:val="28"/>
        </w:rPr>
        <w:t>х</w:t>
      </w:r>
      <w:r w:rsidR="00162AE1" w:rsidRPr="00E725A1">
        <w:rPr>
          <w:sz w:val="28"/>
          <w:szCs w:val="28"/>
        </w:rPr>
        <w:t xml:space="preserve"> переключател</w:t>
      </w:r>
      <w:r w:rsidR="001E3526" w:rsidRPr="00E725A1">
        <w:rPr>
          <w:sz w:val="28"/>
          <w:szCs w:val="28"/>
        </w:rPr>
        <w:t>ей</w:t>
      </w:r>
      <w:r w:rsidR="00162AE1" w:rsidRPr="00E725A1">
        <w:rPr>
          <w:sz w:val="28"/>
          <w:szCs w:val="28"/>
        </w:rPr>
        <w:t xml:space="preserve">, </w:t>
      </w:r>
      <w:r w:rsidR="001E3526" w:rsidRPr="00E725A1">
        <w:rPr>
          <w:sz w:val="28"/>
          <w:szCs w:val="28"/>
        </w:rPr>
        <w:t>компонент для создания лекарственных препаратов</w:t>
      </w:r>
      <w:r w:rsidR="008439B8" w:rsidRPr="00E725A1">
        <w:rPr>
          <w:sz w:val="28"/>
          <w:szCs w:val="28"/>
        </w:rPr>
        <w:t xml:space="preserve"> и</w:t>
      </w:r>
      <w:r w:rsidR="001E3526" w:rsidRPr="00E725A1">
        <w:rPr>
          <w:sz w:val="28"/>
          <w:szCs w:val="28"/>
        </w:rPr>
        <w:t xml:space="preserve"> т.д. [</w:t>
      </w:r>
      <w:r w:rsidR="001E3526" w:rsidRPr="00E725A1">
        <w:rPr>
          <w:sz w:val="28"/>
          <w:szCs w:val="28"/>
        </w:rPr>
        <w:fldChar w:fldCharType="begin"/>
      </w:r>
      <w:r w:rsidR="001E3526" w:rsidRPr="00E725A1">
        <w:rPr>
          <w:sz w:val="28"/>
          <w:szCs w:val="28"/>
        </w:rPr>
        <w:instrText xml:space="preserve"> REF _Ref148820185 \r \h  \* MERGEFORMAT </w:instrText>
      </w:r>
      <w:r w:rsidR="001E3526" w:rsidRPr="00E725A1">
        <w:rPr>
          <w:sz w:val="28"/>
          <w:szCs w:val="28"/>
        </w:rPr>
      </w:r>
      <w:r w:rsidR="001E3526" w:rsidRPr="00E725A1">
        <w:rPr>
          <w:sz w:val="28"/>
          <w:szCs w:val="28"/>
        </w:rPr>
        <w:fldChar w:fldCharType="separate"/>
      </w:r>
      <w:r w:rsidR="001E3526" w:rsidRPr="00E725A1">
        <w:rPr>
          <w:sz w:val="28"/>
          <w:szCs w:val="28"/>
        </w:rPr>
        <w:t>3</w:t>
      </w:r>
      <w:r w:rsidR="001E3526" w:rsidRPr="00E725A1">
        <w:rPr>
          <w:sz w:val="28"/>
          <w:szCs w:val="28"/>
        </w:rPr>
        <w:fldChar w:fldCharType="end"/>
      </w:r>
      <w:r w:rsidR="001E3526" w:rsidRPr="00E725A1">
        <w:rPr>
          <w:sz w:val="28"/>
          <w:szCs w:val="28"/>
        </w:rPr>
        <w:t>]</w:t>
      </w:r>
      <w:r w:rsidR="00162AE1" w:rsidRPr="00E725A1">
        <w:rPr>
          <w:sz w:val="28"/>
          <w:szCs w:val="28"/>
        </w:rPr>
        <w:t xml:space="preserve">. </w:t>
      </w:r>
      <w:r w:rsidR="00BF3B2B" w:rsidRPr="00E725A1">
        <w:rPr>
          <w:sz w:val="28"/>
          <w:szCs w:val="28"/>
        </w:rPr>
        <w:t xml:space="preserve">Изучение свойств </w:t>
      </w:r>
      <w:proofErr w:type="spellStart"/>
      <w:r w:rsidR="00BF3B2B" w:rsidRPr="00E725A1">
        <w:rPr>
          <w:sz w:val="28"/>
          <w:szCs w:val="28"/>
        </w:rPr>
        <w:t>пиррольных</w:t>
      </w:r>
      <w:proofErr w:type="spellEnd"/>
      <w:r w:rsidR="00BF3B2B" w:rsidRPr="00E725A1">
        <w:rPr>
          <w:sz w:val="28"/>
          <w:szCs w:val="28"/>
        </w:rPr>
        <w:t xml:space="preserve"> соединений</w:t>
      </w:r>
      <w:r w:rsidR="00E645B2" w:rsidRPr="00E725A1">
        <w:rPr>
          <w:sz w:val="28"/>
          <w:szCs w:val="28"/>
        </w:rPr>
        <w:t xml:space="preserve"> (короткоживущие активные молекулы, свободные радикалы)</w:t>
      </w:r>
      <w:r w:rsidR="00BF3B2B" w:rsidRPr="00E725A1">
        <w:rPr>
          <w:sz w:val="28"/>
          <w:szCs w:val="28"/>
        </w:rPr>
        <w:t xml:space="preserve"> </w:t>
      </w:r>
      <w:r w:rsidR="00BF3B2B" w:rsidRPr="00DA0526">
        <w:rPr>
          <w:sz w:val="28"/>
          <w:szCs w:val="28"/>
        </w:rPr>
        <w:t xml:space="preserve">не всегда возможно </w:t>
      </w:r>
      <w:r w:rsidR="000E3EB1" w:rsidRPr="00DA0526">
        <w:rPr>
          <w:sz w:val="28"/>
          <w:szCs w:val="28"/>
        </w:rPr>
        <w:t xml:space="preserve">с помощью классических методов </w:t>
      </w:r>
      <w:r w:rsidR="00BF3B2B" w:rsidRPr="00DA0526">
        <w:rPr>
          <w:sz w:val="28"/>
          <w:szCs w:val="28"/>
        </w:rPr>
        <w:t>химии</w:t>
      </w:r>
      <w:r w:rsidR="000E3EB1" w:rsidRPr="00DA0526">
        <w:rPr>
          <w:sz w:val="28"/>
          <w:szCs w:val="28"/>
        </w:rPr>
        <w:t xml:space="preserve">. Для </w:t>
      </w:r>
      <w:r w:rsidR="00E645B2" w:rsidRPr="00DA0526">
        <w:rPr>
          <w:sz w:val="28"/>
          <w:szCs w:val="28"/>
        </w:rPr>
        <w:t>исследования характеристик</w:t>
      </w:r>
      <w:r w:rsidR="000E3EB1" w:rsidRPr="00DA0526">
        <w:rPr>
          <w:sz w:val="28"/>
          <w:szCs w:val="28"/>
        </w:rPr>
        <w:t xml:space="preserve"> таких веществ </w:t>
      </w:r>
      <w:r w:rsidR="00E645B2" w:rsidRPr="00DA0526">
        <w:rPr>
          <w:sz w:val="28"/>
          <w:szCs w:val="28"/>
        </w:rPr>
        <w:t xml:space="preserve">удобнее </w:t>
      </w:r>
      <w:r w:rsidR="000E3EB1" w:rsidRPr="00DA0526">
        <w:rPr>
          <w:sz w:val="28"/>
          <w:szCs w:val="28"/>
        </w:rPr>
        <w:t>использ</w:t>
      </w:r>
      <w:r w:rsidR="00E645B2" w:rsidRPr="00DA0526">
        <w:rPr>
          <w:sz w:val="28"/>
          <w:szCs w:val="28"/>
        </w:rPr>
        <w:t>овать квантово-химическое</w:t>
      </w:r>
      <w:r w:rsidR="000E3EB1" w:rsidRPr="00DA0526">
        <w:rPr>
          <w:sz w:val="28"/>
          <w:szCs w:val="28"/>
        </w:rPr>
        <w:t xml:space="preserve"> </w:t>
      </w:r>
      <w:r w:rsidR="000E3EB1" w:rsidRPr="007B0D30">
        <w:rPr>
          <w:sz w:val="28"/>
          <w:szCs w:val="28"/>
        </w:rPr>
        <w:t xml:space="preserve">моделирование. </w:t>
      </w:r>
      <w:r w:rsidR="001F4671" w:rsidRPr="007B0D30">
        <w:rPr>
          <w:sz w:val="28"/>
          <w:szCs w:val="28"/>
        </w:rPr>
        <w:t xml:space="preserve">К данным методам относятся </w:t>
      </w:r>
      <w:r w:rsidR="00B37036" w:rsidRPr="007B0D30">
        <w:rPr>
          <w:sz w:val="28"/>
          <w:szCs w:val="28"/>
        </w:rPr>
        <w:t>теория функционала плотности (</w:t>
      </w:r>
      <w:r w:rsidR="00133420" w:rsidRPr="007B0D30">
        <w:rPr>
          <w:sz w:val="28"/>
          <w:szCs w:val="28"/>
          <w:lang w:val="en-US"/>
        </w:rPr>
        <w:t>DFT</w:t>
      </w:r>
      <w:r w:rsidR="00B37036" w:rsidRPr="007B0D30">
        <w:rPr>
          <w:sz w:val="28"/>
          <w:szCs w:val="28"/>
        </w:rPr>
        <w:t xml:space="preserve">) </w:t>
      </w:r>
      <w:r w:rsidR="004A3759" w:rsidRPr="007B0D30">
        <w:rPr>
          <w:sz w:val="28"/>
          <w:szCs w:val="28"/>
        </w:rPr>
        <w:t>[</w:t>
      </w:r>
      <w:r w:rsidR="00754D28" w:rsidRPr="007B0D30">
        <w:rPr>
          <w:sz w:val="28"/>
          <w:szCs w:val="28"/>
        </w:rPr>
        <w:fldChar w:fldCharType="begin"/>
      </w:r>
      <w:r w:rsidR="00754D28" w:rsidRPr="007B0D30">
        <w:rPr>
          <w:sz w:val="28"/>
          <w:szCs w:val="28"/>
        </w:rPr>
        <w:instrText xml:space="preserve"> REF _Ref148820295 \r \h </w:instrText>
      </w:r>
      <w:r w:rsidR="00DA0526" w:rsidRPr="007B0D30">
        <w:rPr>
          <w:sz w:val="28"/>
          <w:szCs w:val="28"/>
        </w:rPr>
        <w:instrText xml:space="preserve"> \* MERGEFORMAT </w:instrText>
      </w:r>
      <w:r w:rsidR="00754D28" w:rsidRPr="007B0D30">
        <w:rPr>
          <w:sz w:val="28"/>
          <w:szCs w:val="28"/>
        </w:rPr>
      </w:r>
      <w:r w:rsidR="00754D28" w:rsidRPr="007B0D30">
        <w:rPr>
          <w:sz w:val="28"/>
          <w:szCs w:val="28"/>
        </w:rPr>
        <w:fldChar w:fldCharType="separate"/>
      </w:r>
      <w:r w:rsidR="00754D28" w:rsidRPr="007B0D30">
        <w:rPr>
          <w:sz w:val="28"/>
          <w:szCs w:val="28"/>
        </w:rPr>
        <w:t>4</w:t>
      </w:r>
      <w:r w:rsidR="00754D28" w:rsidRPr="007B0D30">
        <w:rPr>
          <w:sz w:val="28"/>
          <w:szCs w:val="28"/>
        </w:rPr>
        <w:fldChar w:fldCharType="end"/>
      </w:r>
      <w:r w:rsidR="00754D28" w:rsidRPr="007B0D30">
        <w:rPr>
          <w:sz w:val="28"/>
          <w:szCs w:val="28"/>
        </w:rPr>
        <w:t>]</w:t>
      </w:r>
      <w:r w:rsidR="00E725A1" w:rsidRPr="007B0D30">
        <w:rPr>
          <w:sz w:val="28"/>
          <w:szCs w:val="28"/>
        </w:rPr>
        <w:t xml:space="preserve"> </w:t>
      </w:r>
      <w:r w:rsidR="00B37036" w:rsidRPr="007B0D30">
        <w:rPr>
          <w:sz w:val="28"/>
          <w:szCs w:val="28"/>
        </w:rPr>
        <w:t>и квантовая теория атомов в молекулах</w:t>
      </w:r>
      <w:r w:rsidR="00133420" w:rsidRPr="007B0D30">
        <w:rPr>
          <w:sz w:val="28"/>
          <w:szCs w:val="28"/>
        </w:rPr>
        <w:t xml:space="preserve"> (</w:t>
      </w:r>
      <w:r w:rsidR="00133420" w:rsidRPr="007B0D30">
        <w:rPr>
          <w:sz w:val="28"/>
          <w:szCs w:val="28"/>
          <w:lang w:val="en-US"/>
        </w:rPr>
        <w:t>QTAIM</w:t>
      </w:r>
      <w:r w:rsidR="00133420" w:rsidRPr="007B0D30">
        <w:rPr>
          <w:sz w:val="28"/>
          <w:szCs w:val="28"/>
        </w:rPr>
        <w:t>)</w:t>
      </w:r>
      <w:r w:rsidR="004A3759" w:rsidRPr="007B0D30">
        <w:rPr>
          <w:sz w:val="28"/>
          <w:szCs w:val="28"/>
        </w:rPr>
        <w:t xml:space="preserve"> [</w:t>
      </w:r>
      <w:r w:rsidR="00754D28" w:rsidRPr="007B0D30">
        <w:rPr>
          <w:sz w:val="28"/>
          <w:szCs w:val="28"/>
        </w:rPr>
        <w:fldChar w:fldCharType="begin"/>
      </w:r>
      <w:r w:rsidR="00754D28" w:rsidRPr="007B0D30">
        <w:rPr>
          <w:sz w:val="28"/>
          <w:szCs w:val="28"/>
        </w:rPr>
        <w:instrText xml:space="preserve"> REF _Ref148820253 \r \h </w:instrText>
      </w:r>
      <w:r w:rsidR="00DA0526" w:rsidRPr="007B0D30">
        <w:rPr>
          <w:sz w:val="28"/>
          <w:szCs w:val="28"/>
        </w:rPr>
        <w:instrText xml:space="preserve"> \* MERGEFORMAT </w:instrText>
      </w:r>
      <w:r w:rsidR="00754D28" w:rsidRPr="007B0D30">
        <w:rPr>
          <w:sz w:val="28"/>
          <w:szCs w:val="28"/>
        </w:rPr>
      </w:r>
      <w:r w:rsidR="00754D28" w:rsidRPr="007B0D30">
        <w:rPr>
          <w:sz w:val="28"/>
          <w:szCs w:val="28"/>
        </w:rPr>
        <w:fldChar w:fldCharType="separate"/>
      </w:r>
      <w:r w:rsidR="00754D28" w:rsidRPr="007B0D30">
        <w:rPr>
          <w:sz w:val="28"/>
          <w:szCs w:val="28"/>
        </w:rPr>
        <w:t>5</w:t>
      </w:r>
      <w:r w:rsidR="00754D28" w:rsidRPr="007B0D30">
        <w:rPr>
          <w:sz w:val="28"/>
          <w:szCs w:val="28"/>
        </w:rPr>
        <w:fldChar w:fldCharType="end"/>
      </w:r>
      <w:r w:rsidR="004A3759" w:rsidRPr="007B0D30">
        <w:rPr>
          <w:sz w:val="28"/>
          <w:szCs w:val="28"/>
        </w:rPr>
        <w:t>]</w:t>
      </w:r>
      <w:r w:rsidR="00133420" w:rsidRPr="007B0D30">
        <w:rPr>
          <w:sz w:val="28"/>
          <w:szCs w:val="28"/>
        </w:rPr>
        <w:t xml:space="preserve">. </w:t>
      </w:r>
      <w:r w:rsidR="004A3759" w:rsidRPr="007B0D30">
        <w:rPr>
          <w:sz w:val="28"/>
          <w:szCs w:val="28"/>
        </w:rPr>
        <w:t>Топологический атом (Ω) в молекуле и соответствующую ему электронную плотность</w:t>
      </w:r>
      <w:r w:rsidR="00FE4318" w:rsidRPr="007B0D30">
        <w:rPr>
          <w:sz w:val="28"/>
          <w:szCs w:val="28"/>
        </w:rPr>
        <w:t xml:space="preserve"> (</w:t>
      </w:r>
      <w:r w:rsidR="00FE4318" w:rsidRPr="007B0D30">
        <w:rPr>
          <w:i/>
          <w:sz w:val="28"/>
          <w:szCs w:val="28"/>
        </w:rPr>
        <w:t>ρ</w:t>
      </w:r>
      <w:r w:rsidR="00FE4318" w:rsidRPr="007B0D30">
        <w:rPr>
          <w:sz w:val="28"/>
          <w:szCs w:val="28"/>
        </w:rPr>
        <w:t>(</w:t>
      </w:r>
      <w:r w:rsidR="00FE4318" w:rsidRPr="007B0D30">
        <w:rPr>
          <w:i/>
          <w:sz w:val="28"/>
          <w:szCs w:val="28"/>
          <w:lang w:val="en-US"/>
        </w:rPr>
        <w:t>r</w:t>
      </w:r>
      <w:r w:rsidR="00FE4318" w:rsidRPr="007B0D30">
        <w:rPr>
          <w:sz w:val="28"/>
          <w:szCs w:val="28"/>
        </w:rPr>
        <w:t>))</w:t>
      </w:r>
      <w:r w:rsidR="004A3759" w:rsidRPr="007B0D30">
        <w:rPr>
          <w:sz w:val="28"/>
          <w:szCs w:val="28"/>
        </w:rPr>
        <w:t xml:space="preserve"> выделяет </w:t>
      </w:r>
      <w:r w:rsidR="00534D8D" w:rsidRPr="007B0D30">
        <w:rPr>
          <w:sz w:val="28"/>
          <w:szCs w:val="28"/>
          <w:lang w:val="en-US"/>
        </w:rPr>
        <w:t>QTAIM</w:t>
      </w:r>
      <w:r w:rsidR="004A3759" w:rsidRPr="007B0D30">
        <w:rPr>
          <w:sz w:val="28"/>
          <w:szCs w:val="28"/>
        </w:rPr>
        <w:t>, дальнейшее интегрирование которой позволяет</w:t>
      </w:r>
      <w:r w:rsidR="00534D8D" w:rsidRPr="007B0D30">
        <w:rPr>
          <w:sz w:val="28"/>
          <w:szCs w:val="28"/>
        </w:rPr>
        <w:t xml:space="preserve"> </w:t>
      </w:r>
      <w:r w:rsidR="00A26BF9" w:rsidRPr="007B0D30">
        <w:rPr>
          <w:sz w:val="28"/>
          <w:szCs w:val="28"/>
        </w:rPr>
        <w:t xml:space="preserve">получить </w:t>
      </w:r>
      <w:r w:rsidR="0081343B" w:rsidRPr="007B0D30">
        <w:rPr>
          <w:sz w:val="28"/>
          <w:szCs w:val="28"/>
        </w:rPr>
        <w:t>атомные характеристики</w:t>
      </w:r>
      <w:r w:rsidR="00A26BF9" w:rsidRPr="00E725A1">
        <w:rPr>
          <w:sz w:val="28"/>
          <w:szCs w:val="28"/>
        </w:rPr>
        <w:t>: заряды, объёмы, энергии</w:t>
      </w:r>
      <w:r w:rsidR="0081343B" w:rsidRPr="00E725A1">
        <w:rPr>
          <w:sz w:val="28"/>
          <w:szCs w:val="28"/>
        </w:rPr>
        <w:t>, долю неспаренного электрона</w:t>
      </w:r>
      <w:r w:rsidR="00A26BF9" w:rsidRPr="00E725A1">
        <w:rPr>
          <w:sz w:val="28"/>
          <w:szCs w:val="28"/>
        </w:rPr>
        <w:t xml:space="preserve">. </w:t>
      </w:r>
      <w:r w:rsidR="0081343B" w:rsidRPr="00E725A1">
        <w:rPr>
          <w:b/>
          <w:i/>
          <w:sz w:val="28"/>
          <w:szCs w:val="28"/>
        </w:rPr>
        <w:t>Ц</w:t>
      </w:r>
      <w:r w:rsidR="00457100" w:rsidRPr="00E725A1">
        <w:rPr>
          <w:b/>
          <w:bCs/>
          <w:i/>
          <w:iCs/>
          <w:sz w:val="28"/>
          <w:szCs w:val="28"/>
        </w:rPr>
        <w:t>елью</w:t>
      </w:r>
      <w:r w:rsidR="00457100" w:rsidRPr="00E725A1">
        <w:rPr>
          <w:sz w:val="28"/>
          <w:szCs w:val="28"/>
        </w:rPr>
        <w:t xml:space="preserve"> работы стало </w:t>
      </w:r>
      <w:r w:rsidR="00E63C43" w:rsidRPr="00E725A1">
        <w:rPr>
          <w:sz w:val="28"/>
          <w:szCs w:val="28"/>
        </w:rPr>
        <w:t>получение</w:t>
      </w:r>
      <w:r w:rsidR="00457100" w:rsidRPr="00E725A1">
        <w:rPr>
          <w:sz w:val="28"/>
          <w:szCs w:val="28"/>
        </w:rPr>
        <w:t xml:space="preserve"> интегральных электронных характеристик замещённых 2-оксопиррола и 2-оксопирролинила. </w:t>
      </w:r>
    </w:p>
    <w:p w14:paraId="0D5B30AD" w14:textId="21D62661" w:rsidR="00E63C43" w:rsidRPr="0027526D" w:rsidRDefault="00795EAE" w:rsidP="00457100">
      <w:pPr>
        <w:ind w:firstLine="709"/>
        <w:jc w:val="both"/>
        <w:rPr>
          <w:sz w:val="28"/>
          <w:szCs w:val="28"/>
        </w:rPr>
      </w:pPr>
      <w:r w:rsidRPr="00E725A1">
        <w:rPr>
          <w:sz w:val="28"/>
          <w:szCs w:val="28"/>
        </w:rPr>
        <w:t>О</w:t>
      </w:r>
      <w:r w:rsidR="007D5A0C" w:rsidRPr="00E725A1">
        <w:rPr>
          <w:sz w:val="28"/>
          <w:szCs w:val="28"/>
        </w:rPr>
        <w:t>бщи</w:t>
      </w:r>
      <w:r w:rsidRPr="00E725A1">
        <w:rPr>
          <w:sz w:val="28"/>
          <w:szCs w:val="28"/>
        </w:rPr>
        <w:t>м элементом с</w:t>
      </w:r>
      <w:r w:rsidR="00951ED0" w:rsidRPr="00E725A1">
        <w:rPr>
          <w:sz w:val="28"/>
          <w:szCs w:val="28"/>
        </w:rPr>
        <w:t>труктур</w:t>
      </w:r>
      <w:r w:rsidR="007D5A0C" w:rsidRPr="00E725A1">
        <w:rPr>
          <w:sz w:val="28"/>
          <w:szCs w:val="28"/>
        </w:rPr>
        <w:t>ы</w:t>
      </w:r>
      <w:r w:rsidR="00951ED0" w:rsidRPr="00E725A1">
        <w:rPr>
          <w:sz w:val="28"/>
          <w:szCs w:val="28"/>
        </w:rPr>
        <w:t xml:space="preserve"> </w:t>
      </w:r>
      <w:r w:rsidRPr="00E725A1">
        <w:rPr>
          <w:sz w:val="28"/>
          <w:szCs w:val="28"/>
        </w:rPr>
        <w:t xml:space="preserve">шести </w:t>
      </w:r>
      <w:r w:rsidR="00951ED0" w:rsidRPr="00E725A1">
        <w:rPr>
          <w:sz w:val="28"/>
          <w:szCs w:val="28"/>
        </w:rPr>
        <w:t>о</w:t>
      </w:r>
      <w:r w:rsidR="000B1DA5" w:rsidRPr="00E725A1">
        <w:rPr>
          <w:sz w:val="28"/>
          <w:szCs w:val="28"/>
        </w:rPr>
        <w:t>бъект</w:t>
      </w:r>
      <w:r w:rsidR="00951ED0" w:rsidRPr="00E725A1">
        <w:rPr>
          <w:sz w:val="28"/>
          <w:szCs w:val="28"/>
        </w:rPr>
        <w:t>ов</w:t>
      </w:r>
      <w:r w:rsidR="00BF2BAC" w:rsidRPr="00E725A1">
        <w:rPr>
          <w:sz w:val="28"/>
          <w:szCs w:val="28"/>
        </w:rPr>
        <w:t xml:space="preserve"> </w:t>
      </w:r>
      <w:r w:rsidR="00B93EE6" w:rsidRPr="00E725A1">
        <w:rPr>
          <w:sz w:val="28"/>
          <w:szCs w:val="28"/>
        </w:rPr>
        <w:t>квантово-химического моделирования</w:t>
      </w:r>
      <w:r w:rsidR="007D5A0C" w:rsidRPr="00E725A1">
        <w:rPr>
          <w:sz w:val="28"/>
          <w:szCs w:val="28"/>
        </w:rPr>
        <w:t xml:space="preserve"> (Рис.)</w:t>
      </w:r>
      <w:r w:rsidR="000B1DA5" w:rsidRPr="00E725A1">
        <w:rPr>
          <w:sz w:val="28"/>
          <w:szCs w:val="28"/>
        </w:rPr>
        <w:t xml:space="preserve"> </w:t>
      </w:r>
      <w:r w:rsidRPr="00E725A1">
        <w:rPr>
          <w:sz w:val="28"/>
          <w:szCs w:val="28"/>
        </w:rPr>
        <w:t>я</w:t>
      </w:r>
      <w:r w:rsidR="007D5A0C" w:rsidRPr="00E725A1">
        <w:rPr>
          <w:sz w:val="28"/>
          <w:szCs w:val="28"/>
        </w:rPr>
        <w:t>в</w:t>
      </w:r>
      <w:r w:rsidRPr="00E725A1">
        <w:rPr>
          <w:sz w:val="28"/>
          <w:szCs w:val="28"/>
        </w:rPr>
        <w:t xml:space="preserve">ляется </w:t>
      </w:r>
      <w:proofErr w:type="spellStart"/>
      <w:r w:rsidR="007D5A0C" w:rsidRPr="00E725A1">
        <w:rPr>
          <w:sz w:val="28"/>
          <w:szCs w:val="28"/>
        </w:rPr>
        <w:t>оксопиррольное</w:t>
      </w:r>
      <w:proofErr w:type="spellEnd"/>
      <w:r w:rsidR="007D5A0C" w:rsidRPr="00E725A1">
        <w:rPr>
          <w:sz w:val="28"/>
          <w:szCs w:val="28"/>
        </w:rPr>
        <w:t xml:space="preserve"> кольцо.</w:t>
      </w:r>
      <w:r w:rsidR="00951ED0" w:rsidRPr="00E725A1">
        <w:rPr>
          <w:sz w:val="28"/>
          <w:szCs w:val="28"/>
        </w:rPr>
        <w:t xml:space="preserve"> </w:t>
      </w:r>
      <w:r w:rsidR="000B1DA5" w:rsidRPr="00E725A1">
        <w:rPr>
          <w:sz w:val="28"/>
          <w:szCs w:val="28"/>
        </w:rPr>
        <w:t>Рассмотрен</w:t>
      </w:r>
      <w:r w:rsidR="007D5A0C" w:rsidRPr="00E725A1">
        <w:rPr>
          <w:sz w:val="28"/>
          <w:szCs w:val="28"/>
        </w:rPr>
        <w:t>ы</w:t>
      </w:r>
      <w:r w:rsidR="000B1DA5" w:rsidRPr="00E725A1">
        <w:rPr>
          <w:sz w:val="28"/>
          <w:szCs w:val="28"/>
        </w:rPr>
        <w:t xml:space="preserve"> три молекулы: </w:t>
      </w:r>
      <w:r w:rsidR="000B1DA5" w:rsidRPr="00E725A1">
        <w:rPr>
          <w:iCs/>
          <w:sz w:val="28"/>
          <w:szCs w:val="28"/>
        </w:rPr>
        <w:t>2-оксопиррол (</w:t>
      </w:r>
      <w:r w:rsidR="000B1DA5" w:rsidRPr="00E725A1">
        <w:rPr>
          <w:iCs/>
          <w:sz w:val="28"/>
          <w:szCs w:val="28"/>
          <w:lang w:val="en-US"/>
        </w:rPr>
        <w:t>I</w:t>
      </w:r>
      <w:r w:rsidR="000B1DA5" w:rsidRPr="00E725A1">
        <w:rPr>
          <w:iCs/>
          <w:sz w:val="28"/>
          <w:szCs w:val="28"/>
        </w:rPr>
        <w:t>), 2-оксо-3-метилпиррол (</w:t>
      </w:r>
      <w:r w:rsidR="000B1DA5" w:rsidRPr="00E725A1">
        <w:rPr>
          <w:iCs/>
          <w:sz w:val="28"/>
          <w:szCs w:val="28"/>
          <w:lang w:val="en-US"/>
        </w:rPr>
        <w:t>III</w:t>
      </w:r>
      <w:r w:rsidR="000B1DA5" w:rsidRPr="00E725A1">
        <w:rPr>
          <w:iCs/>
          <w:sz w:val="28"/>
          <w:szCs w:val="28"/>
        </w:rPr>
        <w:t>), 2-оксо-4-винилпиррол (</w:t>
      </w:r>
      <w:r w:rsidR="000B1DA5" w:rsidRPr="00E725A1">
        <w:rPr>
          <w:iCs/>
          <w:sz w:val="28"/>
          <w:szCs w:val="28"/>
          <w:lang w:val="en-US"/>
        </w:rPr>
        <w:t>V</w:t>
      </w:r>
      <w:r w:rsidR="000B1DA5" w:rsidRPr="00E725A1">
        <w:rPr>
          <w:iCs/>
          <w:sz w:val="28"/>
          <w:szCs w:val="28"/>
        </w:rPr>
        <w:t>), и три радикал</w:t>
      </w:r>
      <w:r w:rsidR="007D5A0C" w:rsidRPr="00E725A1">
        <w:rPr>
          <w:iCs/>
          <w:sz w:val="28"/>
          <w:szCs w:val="28"/>
        </w:rPr>
        <w:t>ьные формы</w:t>
      </w:r>
      <w:r w:rsidR="000B1DA5" w:rsidRPr="00E725A1">
        <w:rPr>
          <w:iCs/>
          <w:sz w:val="28"/>
          <w:szCs w:val="28"/>
        </w:rPr>
        <w:t>: 2-оксопирролинил (</w:t>
      </w:r>
      <w:r w:rsidR="000B1DA5" w:rsidRPr="00E725A1">
        <w:rPr>
          <w:iCs/>
          <w:sz w:val="28"/>
          <w:szCs w:val="28"/>
          <w:lang w:val="en-US"/>
        </w:rPr>
        <w:t>II</w:t>
      </w:r>
      <w:r w:rsidR="000B1DA5" w:rsidRPr="00E725A1">
        <w:rPr>
          <w:iCs/>
          <w:sz w:val="28"/>
          <w:szCs w:val="28"/>
        </w:rPr>
        <w:t>), 2-оксо-3-метилпирролинил (</w:t>
      </w:r>
      <w:r w:rsidR="000B1DA5" w:rsidRPr="00E725A1">
        <w:rPr>
          <w:iCs/>
          <w:sz w:val="28"/>
          <w:szCs w:val="28"/>
          <w:lang w:val="en-US"/>
        </w:rPr>
        <w:t>IV</w:t>
      </w:r>
      <w:r w:rsidR="000B1DA5" w:rsidRPr="00E725A1">
        <w:rPr>
          <w:iCs/>
          <w:sz w:val="28"/>
          <w:szCs w:val="28"/>
        </w:rPr>
        <w:t>), 2-оксо-4-винилпирролинил (</w:t>
      </w:r>
      <w:r w:rsidR="000B1DA5" w:rsidRPr="00E725A1">
        <w:rPr>
          <w:iCs/>
          <w:sz w:val="28"/>
          <w:szCs w:val="28"/>
          <w:lang w:val="en-US"/>
        </w:rPr>
        <w:t>VI</w:t>
      </w:r>
      <w:r w:rsidR="000B1DA5" w:rsidRPr="00E725A1">
        <w:rPr>
          <w:iCs/>
          <w:sz w:val="28"/>
          <w:szCs w:val="28"/>
        </w:rPr>
        <w:t>).</w:t>
      </w:r>
      <w:r w:rsidR="000B1DA5" w:rsidRPr="00E725A1">
        <w:rPr>
          <w:sz w:val="28"/>
          <w:szCs w:val="28"/>
        </w:rPr>
        <w:t xml:space="preserve"> </w:t>
      </w:r>
      <w:r w:rsidR="007D5A0C" w:rsidRPr="00E725A1">
        <w:rPr>
          <w:sz w:val="28"/>
          <w:szCs w:val="28"/>
        </w:rPr>
        <w:t>В соединениях</w:t>
      </w:r>
      <w:r w:rsidR="000B1DA5" w:rsidRPr="00E725A1">
        <w:rPr>
          <w:sz w:val="28"/>
          <w:szCs w:val="28"/>
        </w:rPr>
        <w:t xml:space="preserve"> </w:t>
      </w:r>
      <w:r w:rsidR="000B1DA5" w:rsidRPr="00E725A1">
        <w:rPr>
          <w:sz w:val="28"/>
          <w:szCs w:val="28"/>
          <w:lang w:val="en-US"/>
        </w:rPr>
        <w:t>III</w:t>
      </w:r>
      <w:r w:rsidR="000B1DA5" w:rsidRPr="00E725A1">
        <w:rPr>
          <w:sz w:val="28"/>
          <w:szCs w:val="28"/>
        </w:rPr>
        <w:t xml:space="preserve"> и </w:t>
      </w:r>
      <w:r w:rsidR="000B1DA5" w:rsidRPr="00E725A1">
        <w:rPr>
          <w:sz w:val="28"/>
          <w:szCs w:val="28"/>
          <w:lang w:val="en-US"/>
        </w:rPr>
        <w:t>IV</w:t>
      </w:r>
      <w:r w:rsidR="000B1DA5" w:rsidRPr="00E725A1">
        <w:rPr>
          <w:sz w:val="28"/>
          <w:szCs w:val="28"/>
        </w:rPr>
        <w:t xml:space="preserve"> </w:t>
      </w:r>
      <w:r w:rsidR="007D5A0C" w:rsidRPr="00E725A1">
        <w:rPr>
          <w:sz w:val="28"/>
          <w:szCs w:val="28"/>
        </w:rPr>
        <w:t xml:space="preserve">(в </w:t>
      </w:r>
      <w:r w:rsidR="000B1DA5" w:rsidRPr="00E725A1">
        <w:rPr>
          <w:sz w:val="28"/>
          <w:szCs w:val="28"/>
        </w:rPr>
        <w:t>отлич</w:t>
      </w:r>
      <w:r w:rsidR="007D5A0C" w:rsidRPr="00E725A1">
        <w:rPr>
          <w:sz w:val="28"/>
          <w:szCs w:val="28"/>
        </w:rPr>
        <w:t>ии</w:t>
      </w:r>
      <w:r w:rsidR="000B1DA5" w:rsidRPr="00E725A1">
        <w:rPr>
          <w:sz w:val="28"/>
          <w:szCs w:val="28"/>
        </w:rPr>
        <w:t xml:space="preserve"> от </w:t>
      </w:r>
      <w:r w:rsidR="000B1DA5" w:rsidRPr="00E725A1">
        <w:rPr>
          <w:sz w:val="28"/>
          <w:szCs w:val="28"/>
          <w:lang w:val="en-US"/>
        </w:rPr>
        <w:t>I</w:t>
      </w:r>
      <w:r w:rsidR="000B1DA5" w:rsidRPr="00E725A1">
        <w:rPr>
          <w:sz w:val="28"/>
          <w:szCs w:val="28"/>
        </w:rPr>
        <w:t xml:space="preserve"> и </w:t>
      </w:r>
      <w:r w:rsidR="000B1DA5" w:rsidRPr="00E725A1">
        <w:rPr>
          <w:sz w:val="28"/>
          <w:szCs w:val="28"/>
          <w:lang w:val="en-US"/>
        </w:rPr>
        <w:t>II</w:t>
      </w:r>
      <w:r w:rsidR="007D5A0C" w:rsidRPr="00E725A1">
        <w:rPr>
          <w:sz w:val="28"/>
          <w:szCs w:val="28"/>
        </w:rPr>
        <w:t xml:space="preserve">) </w:t>
      </w:r>
      <w:proofErr w:type="spellStart"/>
      <w:r w:rsidR="000B1DA5" w:rsidRPr="00E725A1">
        <w:rPr>
          <w:sz w:val="28"/>
          <w:szCs w:val="28"/>
        </w:rPr>
        <w:t>метильн</w:t>
      </w:r>
      <w:r w:rsidR="007D5A0C" w:rsidRPr="00E725A1">
        <w:rPr>
          <w:sz w:val="28"/>
          <w:szCs w:val="28"/>
        </w:rPr>
        <w:t>ая</w:t>
      </w:r>
      <w:proofErr w:type="spellEnd"/>
      <w:r w:rsidR="007D5A0C" w:rsidRPr="00E725A1">
        <w:rPr>
          <w:sz w:val="28"/>
          <w:szCs w:val="28"/>
        </w:rPr>
        <w:t xml:space="preserve"> группа</w:t>
      </w:r>
      <w:r w:rsidR="000B1DA5" w:rsidRPr="00E725A1">
        <w:rPr>
          <w:sz w:val="28"/>
          <w:szCs w:val="28"/>
        </w:rPr>
        <w:t xml:space="preserve"> замеща</w:t>
      </w:r>
      <w:r w:rsidR="007D5A0C" w:rsidRPr="00E725A1">
        <w:rPr>
          <w:sz w:val="28"/>
          <w:szCs w:val="28"/>
        </w:rPr>
        <w:t>ет</w:t>
      </w:r>
      <w:r w:rsidR="000B1DA5" w:rsidRPr="00E725A1">
        <w:rPr>
          <w:sz w:val="28"/>
          <w:szCs w:val="28"/>
        </w:rPr>
        <w:t xml:space="preserve"> атом водорода </w:t>
      </w:r>
      <w:r w:rsidR="007D5A0C" w:rsidRPr="00E725A1">
        <w:rPr>
          <w:sz w:val="28"/>
          <w:szCs w:val="28"/>
        </w:rPr>
        <w:t>по третьему углероду ароматического цикла;</w:t>
      </w:r>
      <w:r w:rsidR="000B1DA5" w:rsidRPr="00E725A1">
        <w:rPr>
          <w:sz w:val="28"/>
          <w:szCs w:val="28"/>
        </w:rPr>
        <w:t xml:space="preserve"> </w:t>
      </w:r>
      <w:r w:rsidR="007D5A0C" w:rsidRPr="00E725A1">
        <w:rPr>
          <w:sz w:val="28"/>
          <w:szCs w:val="28"/>
        </w:rPr>
        <w:t>в</w:t>
      </w:r>
      <w:r w:rsidR="000B1DA5" w:rsidRPr="00E725A1">
        <w:rPr>
          <w:sz w:val="28"/>
          <w:szCs w:val="28"/>
        </w:rPr>
        <w:t xml:space="preserve"> молекулах </w:t>
      </w:r>
      <w:r w:rsidR="000B1DA5" w:rsidRPr="00E725A1">
        <w:rPr>
          <w:sz w:val="28"/>
          <w:szCs w:val="28"/>
          <w:lang w:val="en-US"/>
        </w:rPr>
        <w:t>V</w:t>
      </w:r>
      <w:r w:rsidR="000B1DA5" w:rsidRPr="00E725A1">
        <w:rPr>
          <w:sz w:val="28"/>
          <w:szCs w:val="28"/>
        </w:rPr>
        <w:t xml:space="preserve"> и </w:t>
      </w:r>
      <w:r w:rsidR="000B1DA5" w:rsidRPr="00E725A1">
        <w:rPr>
          <w:sz w:val="28"/>
          <w:szCs w:val="28"/>
          <w:lang w:val="en-US"/>
        </w:rPr>
        <w:t>VI</w:t>
      </w:r>
      <w:r w:rsidR="000B1DA5" w:rsidRPr="00E725A1">
        <w:rPr>
          <w:sz w:val="28"/>
          <w:szCs w:val="28"/>
        </w:rPr>
        <w:t xml:space="preserve"> </w:t>
      </w:r>
      <w:r w:rsidR="007D5A0C" w:rsidRPr="00E725A1">
        <w:rPr>
          <w:sz w:val="28"/>
          <w:szCs w:val="28"/>
        </w:rPr>
        <w:t xml:space="preserve">у </w:t>
      </w:r>
      <w:r w:rsidR="000B1DA5" w:rsidRPr="00E725A1">
        <w:rPr>
          <w:sz w:val="28"/>
          <w:szCs w:val="28"/>
        </w:rPr>
        <w:t>четвёртого атома углерода заме</w:t>
      </w:r>
      <w:r w:rsidR="007D5A0C" w:rsidRPr="00E725A1">
        <w:rPr>
          <w:sz w:val="28"/>
          <w:szCs w:val="28"/>
        </w:rPr>
        <w:t>стителем выступает</w:t>
      </w:r>
      <w:r w:rsidR="000B1DA5" w:rsidRPr="00E725A1">
        <w:rPr>
          <w:sz w:val="28"/>
          <w:szCs w:val="28"/>
        </w:rPr>
        <w:t xml:space="preserve"> </w:t>
      </w:r>
      <w:proofErr w:type="spellStart"/>
      <w:r w:rsidR="000B1DA5" w:rsidRPr="00E725A1">
        <w:rPr>
          <w:sz w:val="28"/>
          <w:szCs w:val="28"/>
        </w:rPr>
        <w:t>винильный</w:t>
      </w:r>
      <w:proofErr w:type="spellEnd"/>
      <w:r w:rsidR="000B1DA5" w:rsidRPr="00E725A1">
        <w:rPr>
          <w:sz w:val="28"/>
          <w:szCs w:val="28"/>
        </w:rPr>
        <w:t xml:space="preserve"> фрагмент (-СН=СН</w:t>
      </w:r>
      <w:r w:rsidR="000B1DA5" w:rsidRPr="00E725A1">
        <w:rPr>
          <w:sz w:val="28"/>
          <w:szCs w:val="28"/>
          <w:vertAlign w:val="subscript"/>
        </w:rPr>
        <w:t>2</w:t>
      </w:r>
      <w:r w:rsidR="000B1DA5" w:rsidRPr="00E725A1">
        <w:rPr>
          <w:sz w:val="28"/>
          <w:szCs w:val="28"/>
        </w:rPr>
        <w:t>).</w:t>
      </w:r>
      <w:r w:rsidR="007D5A0C" w:rsidRPr="00E725A1">
        <w:rPr>
          <w:sz w:val="28"/>
          <w:szCs w:val="28"/>
        </w:rPr>
        <w:t xml:space="preserve"> </w:t>
      </w:r>
      <w:r w:rsidR="009437D5" w:rsidRPr="00E725A1">
        <w:rPr>
          <w:sz w:val="28"/>
          <w:szCs w:val="28"/>
        </w:rPr>
        <w:t xml:space="preserve">Классическое представление радикалов </w:t>
      </w:r>
      <w:r w:rsidR="00781F3B" w:rsidRPr="00E725A1">
        <w:rPr>
          <w:sz w:val="28"/>
          <w:szCs w:val="28"/>
          <w:lang w:val="en-US"/>
        </w:rPr>
        <w:t>II</w:t>
      </w:r>
      <w:r w:rsidR="00781F3B" w:rsidRPr="00E725A1">
        <w:rPr>
          <w:sz w:val="28"/>
          <w:szCs w:val="28"/>
        </w:rPr>
        <w:t xml:space="preserve">, </w:t>
      </w:r>
      <w:r w:rsidR="00781F3B" w:rsidRPr="00E725A1">
        <w:rPr>
          <w:sz w:val="28"/>
          <w:szCs w:val="28"/>
          <w:lang w:val="en-US"/>
        </w:rPr>
        <w:t>IV</w:t>
      </w:r>
      <w:r w:rsidR="00781F3B" w:rsidRPr="00E725A1">
        <w:rPr>
          <w:sz w:val="28"/>
          <w:szCs w:val="28"/>
        </w:rPr>
        <w:t xml:space="preserve">, </w:t>
      </w:r>
      <w:r w:rsidR="00781F3B" w:rsidRPr="00E725A1">
        <w:rPr>
          <w:sz w:val="28"/>
          <w:szCs w:val="28"/>
          <w:lang w:val="en-US"/>
        </w:rPr>
        <w:t>VI</w:t>
      </w:r>
      <w:r w:rsidR="00781F3B" w:rsidRPr="00E725A1">
        <w:rPr>
          <w:sz w:val="28"/>
          <w:szCs w:val="28"/>
        </w:rPr>
        <w:t xml:space="preserve"> </w:t>
      </w:r>
      <w:r w:rsidR="009437D5" w:rsidRPr="00E725A1">
        <w:rPr>
          <w:sz w:val="28"/>
          <w:szCs w:val="28"/>
        </w:rPr>
        <w:t>предположило образование радикального центра на пятом атоме углерода</w:t>
      </w:r>
      <w:r w:rsidR="001D7512" w:rsidRPr="00E725A1">
        <w:rPr>
          <w:sz w:val="28"/>
          <w:szCs w:val="28"/>
        </w:rPr>
        <w:t xml:space="preserve"> моделируемы</w:t>
      </w:r>
      <w:r w:rsidR="00175CE6" w:rsidRPr="00E725A1">
        <w:rPr>
          <w:sz w:val="28"/>
          <w:szCs w:val="28"/>
        </w:rPr>
        <w:t>х структур</w:t>
      </w:r>
      <w:r w:rsidR="009437D5" w:rsidRPr="00E725A1">
        <w:rPr>
          <w:sz w:val="28"/>
          <w:szCs w:val="28"/>
        </w:rPr>
        <w:t xml:space="preserve">. </w:t>
      </w:r>
      <w:r w:rsidR="003A7F45" w:rsidRPr="00E725A1">
        <w:rPr>
          <w:sz w:val="28"/>
          <w:szCs w:val="28"/>
        </w:rPr>
        <w:t xml:space="preserve">В соединениях </w:t>
      </w:r>
      <w:r w:rsidR="003A7F45" w:rsidRPr="00E725A1">
        <w:rPr>
          <w:sz w:val="28"/>
          <w:szCs w:val="28"/>
          <w:lang w:val="en-US"/>
        </w:rPr>
        <w:t>II</w:t>
      </w:r>
      <w:r w:rsidR="003A7F45" w:rsidRPr="00E725A1">
        <w:rPr>
          <w:sz w:val="28"/>
          <w:szCs w:val="28"/>
        </w:rPr>
        <w:t xml:space="preserve">, </w:t>
      </w:r>
      <w:r w:rsidR="003A7F45" w:rsidRPr="00E725A1">
        <w:rPr>
          <w:sz w:val="28"/>
          <w:szCs w:val="28"/>
          <w:lang w:val="en-US"/>
        </w:rPr>
        <w:t>IV</w:t>
      </w:r>
      <w:r w:rsidR="003A7F45" w:rsidRPr="00E725A1">
        <w:rPr>
          <w:sz w:val="28"/>
          <w:szCs w:val="28"/>
        </w:rPr>
        <w:t xml:space="preserve">, </w:t>
      </w:r>
      <w:r w:rsidR="003A7F45" w:rsidRPr="00E725A1">
        <w:rPr>
          <w:sz w:val="28"/>
          <w:szCs w:val="28"/>
          <w:lang w:val="en-US"/>
        </w:rPr>
        <w:t>VI</w:t>
      </w:r>
      <w:r w:rsidR="003A7F45" w:rsidRPr="00E725A1">
        <w:rPr>
          <w:sz w:val="28"/>
          <w:szCs w:val="28"/>
        </w:rPr>
        <w:t xml:space="preserve"> атом азота </w:t>
      </w:r>
      <w:r w:rsidR="0065216F" w:rsidRPr="00E725A1">
        <w:rPr>
          <w:sz w:val="28"/>
          <w:szCs w:val="28"/>
        </w:rPr>
        <w:t xml:space="preserve">третичный </w:t>
      </w:r>
      <w:r w:rsidR="00907382" w:rsidRPr="00E725A1">
        <w:rPr>
          <w:sz w:val="28"/>
          <w:szCs w:val="28"/>
        </w:rPr>
        <w:t>(</w:t>
      </w:r>
      <w:r w:rsidR="0065216F" w:rsidRPr="00E725A1">
        <w:rPr>
          <w:sz w:val="28"/>
          <w:szCs w:val="28"/>
        </w:rPr>
        <w:t xml:space="preserve">в отличие от </w:t>
      </w:r>
      <w:proofErr w:type="spellStart"/>
      <w:r w:rsidR="0065216F" w:rsidRPr="00E725A1">
        <w:rPr>
          <w:sz w:val="28"/>
          <w:szCs w:val="28"/>
        </w:rPr>
        <w:t>имин</w:t>
      </w:r>
      <w:r w:rsidR="00907382" w:rsidRPr="00E725A1">
        <w:rPr>
          <w:sz w:val="28"/>
          <w:szCs w:val="28"/>
        </w:rPr>
        <w:t>а</w:t>
      </w:r>
      <w:proofErr w:type="spellEnd"/>
      <w:r w:rsidR="00907382" w:rsidRPr="00E725A1">
        <w:rPr>
          <w:sz w:val="28"/>
          <w:szCs w:val="28"/>
        </w:rPr>
        <w:t xml:space="preserve"> в </w:t>
      </w:r>
      <w:r w:rsidR="00907382" w:rsidRPr="00E725A1">
        <w:rPr>
          <w:sz w:val="28"/>
          <w:szCs w:val="28"/>
          <w:lang w:val="en-US"/>
        </w:rPr>
        <w:t>I</w:t>
      </w:r>
      <w:r w:rsidR="00907382" w:rsidRPr="00E725A1">
        <w:rPr>
          <w:sz w:val="28"/>
          <w:szCs w:val="28"/>
        </w:rPr>
        <w:t xml:space="preserve">, </w:t>
      </w:r>
      <w:r w:rsidR="00907382" w:rsidRPr="00E725A1">
        <w:rPr>
          <w:sz w:val="28"/>
          <w:szCs w:val="28"/>
          <w:lang w:val="en-US"/>
        </w:rPr>
        <w:t>III</w:t>
      </w:r>
      <w:r w:rsidR="00907382" w:rsidRPr="00E725A1">
        <w:rPr>
          <w:sz w:val="28"/>
          <w:szCs w:val="28"/>
        </w:rPr>
        <w:t xml:space="preserve">, </w:t>
      </w:r>
      <w:r w:rsidR="00907382" w:rsidRPr="00E725A1">
        <w:rPr>
          <w:sz w:val="28"/>
          <w:szCs w:val="28"/>
          <w:lang w:val="en-US"/>
        </w:rPr>
        <w:t>V</w:t>
      </w:r>
      <w:r w:rsidR="00907382" w:rsidRPr="00E725A1">
        <w:rPr>
          <w:sz w:val="28"/>
          <w:szCs w:val="28"/>
        </w:rPr>
        <w:t>)</w:t>
      </w:r>
      <w:r w:rsidR="0065216F" w:rsidRPr="00E725A1">
        <w:rPr>
          <w:sz w:val="28"/>
          <w:szCs w:val="28"/>
        </w:rPr>
        <w:t xml:space="preserve">, что вместе с </w:t>
      </w:r>
      <w:r w:rsidR="0065216F" w:rsidRPr="00E725A1">
        <w:rPr>
          <w:sz w:val="28"/>
          <w:szCs w:val="28"/>
        </w:rPr>
        <w:lastRenderedPageBreak/>
        <w:t xml:space="preserve">неспаренным электроном </w:t>
      </w:r>
      <w:r w:rsidR="00907382" w:rsidRPr="00E725A1">
        <w:rPr>
          <w:sz w:val="28"/>
          <w:szCs w:val="28"/>
        </w:rPr>
        <w:t xml:space="preserve">на 5СН </w:t>
      </w:r>
      <w:r w:rsidR="00995CBC" w:rsidRPr="00E725A1">
        <w:rPr>
          <w:sz w:val="28"/>
          <w:szCs w:val="28"/>
        </w:rPr>
        <w:t>наруша</w:t>
      </w:r>
      <w:r w:rsidR="0065216F" w:rsidRPr="00E725A1">
        <w:rPr>
          <w:sz w:val="28"/>
          <w:szCs w:val="28"/>
        </w:rPr>
        <w:t>ет</w:t>
      </w:r>
      <w:r w:rsidR="00182273" w:rsidRPr="00E725A1">
        <w:rPr>
          <w:sz w:val="28"/>
          <w:szCs w:val="28"/>
        </w:rPr>
        <w:t xml:space="preserve"> </w:t>
      </w:r>
      <w:r w:rsidR="00995CBC" w:rsidRPr="00E725A1">
        <w:rPr>
          <w:sz w:val="28"/>
          <w:szCs w:val="28"/>
        </w:rPr>
        <w:t>сопряженность</w:t>
      </w:r>
      <w:r w:rsidR="00182273" w:rsidRPr="00E725A1">
        <w:rPr>
          <w:sz w:val="28"/>
          <w:szCs w:val="28"/>
        </w:rPr>
        <w:t xml:space="preserve"> цикла.</w:t>
      </w:r>
      <w:r w:rsidR="00085281" w:rsidRPr="00E725A1">
        <w:rPr>
          <w:sz w:val="28"/>
          <w:szCs w:val="28"/>
        </w:rPr>
        <w:t xml:space="preserve"> Однако сходны</w:t>
      </w:r>
      <w:r w:rsidR="00773267" w:rsidRPr="00E725A1">
        <w:rPr>
          <w:sz w:val="28"/>
          <w:szCs w:val="28"/>
        </w:rPr>
        <w:t>й химический</w:t>
      </w:r>
      <w:r w:rsidR="00085281" w:rsidRPr="00E725A1">
        <w:rPr>
          <w:sz w:val="28"/>
          <w:szCs w:val="28"/>
        </w:rPr>
        <w:t xml:space="preserve"> состав и расположение ядер</w:t>
      </w:r>
      <w:r w:rsidR="0027526D" w:rsidRPr="00E725A1">
        <w:rPr>
          <w:sz w:val="28"/>
          <w:szCs w:val="28"/>
        </w:rPr>
        <w:t xml:space="preserve"> позволяет сравнивать рассматриваемые состояния как с </w:t>
      </w:r>
      <w:r w:rsidR="0027526D" w:rsidRPr="00E725A1">
        <w:rPr>
          <w:sz w:val="28"/>
          <w:szCs w:val="28"/>
          <w:lang w:val="en-US"/>
        </w:rPr>
        <w:t>I</w:t>
      </w:r>
      <w:r w:rsidR="0027526D" w:rsidRPr="00E725A1">
        <w:rPr>
          <w:sz w:val="28"/>
          <w:szCs w:val="28"/>
        </w:rPr>
        <w:t xml:space="preserve">, так и попарно – </w:t>
      </w:r>
      <w:r w:rsidR="0027526D" w:rsidRPr="00E725A1">
        <w:rPr>
          <w:sz w:val="28"/>
          <w:szCs w:val="28"/>
          <w:lang w:val="en-US"/>
        </w:rPr>
        <w:t>I</w:t>
      </w:r>
      <w:r w:rsidR="0027526D" w:rsidRPr="00E725A1">
        <w:rPr>
          <w:sz w:val="28"/>
          <w:szCs w:val="28"/>
        </w:rPr>
        <w:t xml:space="preserve"> и </w:t>
      </w:r>
      <w:r w:rsidR="0027526D" w:rsidRPr="00E725A1">
        <w:rPr>
          <w:sz w:val="28"/>
          <w:szCs w:val="28"/>
          <w:lang w:val="en-US"/>
        </w:rPr>
        <w:t>II</w:t>
      </w:r>
      <w:r w:rsidR="0027526D" w:rsidRPr="00E725A1">
        <w:rPr>
          <w:sz w:val="28"/>
          <w:szCs w:val="28"/>
        </w:rPr>
        <w:t xml:space="preserve">, </w:t>
      </w:r>
      <w:r w:rsidR="0027526D" w:rsidRPr="00E725A1">
        <w:rPr>
          <w:sz w:val="28"/>
          <w:szCs w:val="28"/>
          <w:lang w:val="en-US"/>
        </w:rPr>
        <w:t>III</w:t>
      </w:r>
      <w:r w:rsidR="0027526D" w:rsidRPr="00E725A1">
        <w:rPr>
          <w:sz w:val="28"/>
          <w:szCs w:val="28"/>
        </w:rPr>
        <w:t xml:space="preserve"> и </w:t>
      </w:r>
      <w:r w:rsidR="0027526D" w:rsidRPr="00E725A1">
        <w:rPr>
          <w:sz w:val="28"/>
          <w:szCs w:val="28"/>
          <w:lang w:val="en-US"/>
        </w:rPr>
        <w:t>IV</w:t>
      </w:r>
      <w:r w:rsidR="0027526D" w:rsidRPr="00E725A1">
        <w:rPr>
          <w:sz w:val="28"/>
          <w:szCs w:val="28"/>
        </w:rPr>
        <w:t xml:space="preserve">, </w:t>
      </w:r>
      <w:r w:rsidR="0027526D" w:rsidRPr="00E725A1">
        <w:rPr>
          <w:sz w:val="28"/>
          <w:szCs w:val="28"/>
          <w:lang w:val="en-US"/>
        </w:rPr>
        <w:t>V</w:t>
      </w:r>
      <w:r w:rsidR="0027526D" w:rsidRPr="00E725A1">
        <w:rPr>
          <w:sz w:val="28"/>
          <w:szCs w:val="28"/>
        </w:rPr>
        <w:t xml:space="preserve"> и </w:t>
      </w:r>
      <w:r w:rsidR="0027526D" w:rsidRPr="00E725A1">
        <w:rPr>
          <w:sz w:val="28"/>
          <w:szCs w:val="28"/>
          <w:lang w:val="en-US"/>
        </w:rPr>
        <w:t>VI</w:t>
      </w:r>
      <w:r w:rsidR="00773267" w:rsidRPr="00E725A1">
        <w:rPr>
          <w:sz w:val="28"/>
          <w:szCs w:val="28"/>
        </w:rPr>
        <w:t xml:space="preserve"> </w:t>
      </w:r>
    </w:p>
    <w:p w14:paraId="2EFE4F0E" w14:textId="27713F65" w:rsidR="00CE29F5" w:rsidRPr="00457100" w:rsidRDefault="00CE29F5" w:rsidP="00457100">
      <w:pPr>
        <w:ind w:firstLine="709"/>
        <w:jc w:val="both"/>
        <w:rPr>
          <w:sz w:val="28"/>
          <w:szCs w:val="28"/>
        </w:rPr>
      </w:pPr>
    </w:p>
    <w:p w14:paraId="1E25EAF0" w14:textId="0CDA03DC" w:rsidR="00CE29F5" w:rsidRDefault="00CE29F5" w:rsidP="00CE29F5">
      <w:pPr>
        <w:jc w:val="center"/>
        <w:rPr>
          <w:sz w:val="28"/>
        </w:rPr>
      </w:pPr>
      <w:bookmarkStart w:id="0" w:name="_Hlk148354094"/>
      <w:r>
        <w:rPr>
          <w:noProof/>
        </w:rPr>
        <w:drawing>
          <wp:inline distT="0" distB="0" distL="0" distR="0" wp14:anchorId="142E2C1C" wp14:editId="4A5EEA1D">
            <wp:extent cx="6102350" cy="170460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857" cy="171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305DA" w14:textId="31E8FCA4" w:rsidR="00C21CFE" w:rsidRDefault="00CE29F5" w:rsidP="00CE29F5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65C257FD" wp14:editId="6BB6620B">
            <wp:extent cx="3606800" cy="219104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469" cy="220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0E004" w14:textId="77777777" w:rsidR="00F655AF" w:rsidRPr="00CE29F5" w:rsidRDefault="00F655AF" w:rsidP="00CE29F5">
      <w:pPr>
        <w:jc w:val="center"/>
        <w:rPr>
          <w:sz w:val="28"/>
        </w:rPr>
      </w:pPr>
    </w:p>
    <w:p w14:paraId="65D99DFB" w14:textId="20E00D5D" w:rsidR="00551C1A" w:rsidRPr="00FE4318" w:rsidRDefault="00C21CFE" w:rsidP="00551C1A">
      <w:pPr>
        <w:ind w:hanging="11"/>
        <w:jc w:val="center"/>
        <w:rPr>
          <w:i/>
          <w:iCs/>
        </w:rPr>
      </w:pPr>
      <w:r w:rsidRPr="00B108A2">
        <w:rPr>
          <w:i/>
        </w:rPr>
        <w:t>Рис.</w:t>
      </w:r>
      <w:r>
        <w:t xml:space="preserve"> </w:t>
      </w:r>
      <w:r w:rsidR="00551C1A">
        <w:rPr>
          <w:i/>
          <w:iCs/>
        </w:rPr>
        <w:t xml:space="preserve">Замещённые </w:t>
      </w:r>
      <w:r w:rsidR="00551C1A" w:rsidRPr="00255EA9">
        <w:rPr>
          <w:i/>
          <w:iCs/>
        </w:rPr>
        <w:t>2-окс</w:t>
      </w:r>
      <w:r w:rsidR="00551C1A">
        <w:rPr>
          <w:i/>
          <w:iCs/>
        </w:rPr>
        <w:t>о</w:t>
      </w:r>
      <w:r w:rsidR="00551C1A" w:rsidRPr="00255EA9">
        <w:rPr>
          <w:i/>
          <w:iCs/>
        </w:rPr>
        <w:t>пиррол</w:t>
      </w:r>
      <w:r w:rsidR="00551C1A">
        <w:rPr>
          <w:i/>
          <w:iCs/>
        </w:rPr>
        <w:t xml:space="preserve">а и </w:t>
      </w:r>
      <w:r w:rsidR="00551C1A" w:rsidRPr="00255EA9">
        <w:rPr>
          <w:i/>
          <w:iCs/>
        </w:rPr>
        <w:t>2-окс</w:t>
      </w:r>
      <w:r w:rsidR="00551C1A">
        <w:rPr>
          <w:i/>
          <w:iCs/>
        </w:rPr>
        <w:t>о</w:t>
      </w:r>
      <w:r w:rsidR="00551C1A" w:rsidRPr="00255EA9">
        <w:rPr>
          <w:i/>
          <w:iCs/>
        </w:rPr>
        <w:t>пиррол</w:t>
      </w:r>
      <w:r w:rsidR="00551C1A">
        <w:rPr>
          <w:i/>
          <w:iCs/>
        </w:rPr>
        <w:t>инила:</w:t>
      </w:r>
      <w:r w:rsidR="00551C1A" w:rsidRPr="00B108A2">
        <w:rPr>
          <w:i/>
          <w:iCs/>
        </w:rPr>
        <w:t xml:space="preserve"> </w:t>
      </w:r>
      <w:r w:rsidR="00551C1A" w:rsidRPr="00255EA9">
        <w:rPr>
          <w:i/>
          <w:iCs/>
        </w:rPr>
        <w:t>2-окс</w:t>
      </w:r>
      <w:r w:rsidR="00551C1A">
        <w:rPr>
          <w:i/>
          <w:iCs/>
        </w:rPr>
        <w:t>о</w:t>
      </w:r>
      <w:r w:rsidR="00551C1A" w:rsidRPr="00255EA9">
        <w:rPr>
          <w:i/>
          <w:iCs/>
        </w:rPr>
        <w:t xml:space="preserve">пиррол </w:t>
      </w:r>
      <w:r w:rsidR="00551C1A">
        <w:rPr>
          <w:i/>
          <w:iCs/>
        </w:rPr>
        <w:t>(</w:t>
      </w:r>
      <w:r w:rsidR="00551C1A">
        <w:rPr>
          <w:i/>
          <w:iCs/>
          <w:lang w:val="en-US"/>
        </w:rPr>
        <w:t>I</w:t>
      </w:r>
      <w:r w:rsidR="00551C1A">
        <w:rPr>
          <w:i/>
          <w:iCs/>
        </w:rPr>
        <w:t xml:space="preserve">), </w:t>
      </w:r>
      <w:r w:rsidR="00551C1A" w:rsidRPr="00255EA9">
        <w:rPr>
          <w:i/>
          <w:iCs/>
        </w:rPr>
        <w:t>2-окс</w:t>
      </w:r>
      <w:r w:rsidR="00551C1A">
        <w:rPr>
          <w:i/>
          <w:iCs/>
        </w:rPr>
        <w:t>о</w:t>
      </w:r>
      <w:r w:rsidR="00551C1A" w:rsidRPr="00255EA9">
        <w:rPr>
          <w:i/>
          <w:iCs/>
        </w:rPr>
        <w:t>пиррол</w:t>
      </w:r>
      <w:r w:rsidR="00551C1A">
        <w:rPr>
          <w:i/>
          <w:iCs/>
        </w:rPr>
        <w:t>инил</w:t>
      </w:r>
      <w:r w:rsidR="00551C1A" w:rsidRPr="00B108A2">
        <w:rPr>
          <w:i/>
          <w:iCs/>
        </w:rPr>
        <w:t xml:space="preserve"> </w:t>
      </w:r>
      <w:r w:rsidR="00551C1A">
        <w:rPr>
          <w:i/>
          <w:iCs/>
        </w:rPr>
        <w:t>(</w:t>
      </w:r>
      <w:r w:rsidR="00551C1A">
        <w:rPr>
          <w:i/>
          <w:iCs/>
          <w:lang w:val="en-US"/>
        </w:rPr>
        <w:t>II</w:t>
      </w:r>
      <w:r w:rsidR="00551C1A">
        <w:rPr>
          <w:i/>
          <w:iCs/>
        </w:rPr>
        <w:t>),</w:t>
      </w:r>
      <w:r w:rsidR="00551C1A" w:rsidRPr="00B108A2">
        <w:rPr>
          <w:i/>
          <w:iCs/>
        </w:rPr>
        <w:t xml:space="preserve"> </w:t>
      </w:r>
      <w:r w:rsidR="00551C1A" w:rsidRPr="00255EA9">
        <w:rPr>
          <w:i/>
          <w:iCs/>
        </w:rPr>
        <w:t>2-окс</w:t>
      </w:r>
      <w:r w:rsidR="00551C1A">
        <w:rPr>
          <w:i/>
          <w:iCs/>
        </w:rPr>
        <w:t>о-3-мети</w:t>
      </w:r>
      <w:r w:rsidR="00551C1A" w:rsidRPr="00255EA9">
        <w:rPr>
          <w:i/>
          <w:iCs/>
        </w:rPr>
        <w:t xml:space="preserve">лпиррол </w:t>
      </w:r>
      <w:r w:rsidR="00551C1A">
        <w:rPr>
          <w:i/>
          <w:iCs/>
        </w:rPr>
        <w:t>(</w:t>
      </w:r>
      <w:r w:rsidR="00551C1A">
        <w:rPr>
          <w:i/>
          <w:iCs/>
          <w:lang w:val="en-US"/>
        </w:rPr>
        <w:t>III</w:t>
      </w:r>
      <w:r w:rsidR="00551C1A">
        <w:rPr>
          <w:i/>
          <w:iCs/>
        </w:rPr>
        <w:t xml:space="preserve">), </w:t>
      </w:r>
      <w:r w:rsidR="00551C1A" w:rsidRPr="00255EA9">
        <w:rPr>
          <w:i/>
          <w:iCs/>
        </w:rPr>
        <w:t>2-окс</w:t>
      </w:r>
      <w:r w:rsidR="00551C1A">
        <w:rPr>
          <w:i/>
          <w:iCs/>
        </w:rPr>
        <w:t>о-3-мети</w:t>
      </w:r>
      <w:r w:rsidR="00551C1A" w:rsidRPr="00255EA9">
        <w:rPr>
          <w:i/>
          <w:iCs/>
        </w:rPr>
        <w:t>лпиррол</w:t>
      </w:r>
      <w:r w:rsidR="00551C1A">
        <w:rPr>
          <w:i/>
          <w:iCs/>
        </w:rPr>
        <w:t>инил (</w:t>
      </w:r>
      <w:r w:rsidR="00551C1A">
        <w:rPr>
          <w:i/>
          <w:iCs/>
          <w:lang w:val="en-US"/>
        </w:rPr>
        <w:t>IV</w:t>
      </w:r>
      <w:r w:rsidR="00551C1A">
        <w:rPr>
          <w:i/>
          <w:iCs/>
        </w:rPr>
        <w:t xml:space="preserve">), </w:t>
      </w:r>
      <w:r w:rsidR="00551C1A" w:rsidRPr="00255EA9">
        <w:rPr>
          <w:i/>
          <w:iCs/>
        </w:rPr>
        <w:t>2-окс</w:t>
      </w:r>
      <w:r w:rsidR="00551C1A">
        <w:rPr>
          <w:i/>
          <w:iCs/>
        </w:rPr>
        <w:t>о-4-винилпиррол</w:t>
      </w:r>
      <w:r w:rsidR="00551C1A" w:rsidRPr="00B108A2">
        <w:rPr>
          <w:i/>
          <w:iCs/>
        </w:rPr>
        <w:t xml:space="preserve"> </w:t>
      </w:r>
      <w:r w:rsidR="00551C1A">
        <w:rPr>
          <w:i/>
          <w:iCs/>
        </w:rPr>
        <w:t>(</w:t>
      </w:r>
      <w:r w:rsidR="00551C1A">
        <w:rPr>
          <w:i/>
          <w:iCs/>
          <w:lang w:val="en-US"/>
        </w:rPr>
        <w:t>V</w:t>
      </w:r>
      <w:r w:rsidR="00551C1A">
        <w:rPr>
          <w:i/>
          <w:iCs/>
        </w:rPr>
        <w:t xml:space="preserve">) и </w:t>
      </w:r>
      <w:r w:rsidR="00551C1A" w:rsidRPr="00255EA9">
        <w:rPr>
          <w:i/>
          <w:iCs/>
        </w:rPr>
        <w:t>2-окс</w:t>
      </w:r>
      <w:r w:rsidR="00551C1A">
        <w:rPr>
          <w:i/>
          <w:iCs/>
        </w:rPr>
        <w:t>о-4-винил</w:t>
      </w:r>
      <w:r w:rsidR="00551C1A" w:rsidRPr="00255EA9">
        <w:rPr>
          <w:i/>
          <w:iCs/>
        </w:rPr>
        <w:t>пиррол</w:t>
      </w:r>
      <w:r w:rsidR="00551C1A">
        <w:rPr>
          <w:i/>
          <w:iCs/>
        </w:rPr>
        <w:t>инил</w:t>
      </w:r>
      <w:r w:rsidR="00551C1A" w:rsidRPr="00B108A2">
        <w:rPr>
          <w:i/>
          <w:iCs/>
        </w:rPr>
        <w:t xml:space="preserve"> </w:t>
      </w:r>
      <w:r w:rsidR="00551C1A">
        <w:rPr>
          <w:i/>
          <w:iCs/>
        </w:rPr>
        <w:t>(</w:t>
      </w:r>
      <w:r w:rsidR="00551C1A">
        <w:rPr>
          <w:i/>
          <w:iCs/>
          <w:lang w:val="en-US"/>
        </w:rPr>
        <w:t>VI</w:t>
      </w:r>
      <w:r w:rsidR="00551C1A">
        <w:rPr>
          <w:i/>
          <w:iCs/>
        </w:rPr>
        <w:t>)</w:t>
      </w:r>
      <w:r w:rsidR="00FE4318">
        <w:rPr>
          <w:i/>
          <w:iCs/>
        </w:rPr>
        <w:t xml:space="preserve">; </w:t>
      </w:r>
      <w:r w:rsidR="00FE4318" w:rsidRPr="00EB47D2">
        <w:rPr>
          <w:i/>
          <w:iCs/>
        </w:rPr>
        <w:t>показаны ядра атомов, связующие пути с критическими точками связи на них, критические точки циклов и в их плоскости линии межатомных поверхностей.</w:t>
      </w:r>
    </w:p>
    <w:p w14:paraId="1E038CB6" w14:textId="77777777" w:rsidR="00F655AF" w:rsidRPr="00255EA9" w:rsidRDefault="00F655AF" w:rsidP="00551C1A">
      <w:pPr>
        <w:ind w:hanging="11"/>
        <w:jc w:val="center"/>
        <w:rPr>
          <w:i/>
          <w:iCs/>
        </w:rPr>
      </w:pPr>
    </w:p>
    <w:bookmarkEnd w:id="0"/>
    <w:p w14:paraId="3E99DCAF" w14:textId="4D2AE0FC" w:rsidR="00F655AF" w:rsidRPr="00754D28" w:rsidRDefault="00F655AF" w:rsidP="00F655AF">
      <w:pPr>
        <w:ind w:firstLine="709"/>
        <w:jc w:val="both"/>
        <w:rPr>
          <w:sz w:val="28"/>
          <w:szCs w:val="28"/>
        </w:rPr>
      </w:pPr>
      <w:r w:rsidRPr="00754D28">
        <w:rPr>
          <w:sz w:val="28"/>
        </w:rPr>
        <w:t xml:space="preserve">Равновесные </w:t>
      </w:r>
      <w:r w:rsidRPr="007B0D30">
        <w:rPr>
          <w:sz w:val="28"/>
          <w:szCs w:val="28"/>
        </w:rPr>
        <w:t xml:space="preserve">геометрии для соединений </w:t>
      </w:r>
      <w:r w:rsidRPr="007B0D30">
        <w:rPr>
          <w:sz w:val="28"/>
          <w:szCs w:val="28"/>
          <w:lang w:val="en-US"/>
        </w:rPr>
        <w:t>I</w:t>
      </w:r>
      <w:r w:rsidRPr="007B0D30">
        <w:rPr>
          <w:sz w:val="28"/>
          <w:szCs w:val="28"/>
        </w:rPr>
        <w:t>-</w:t>
      </w:r>
      <w:r w:rsidRPr="007B0D30">
        <w:rPr>
          <w:sz w:val="28"/>
          <w:szCs w:val="28"/>
          <w:lang w:val="en-US"/>
        </w:rPr>
        <w:t>VI</w:t>
      </w:r>
      <w:r w:rsidRPr="007B0D30">
        <w:rPr>
          <w:sz w:val="28"/>
          <w:szCs w:val="28"/>
        </w:rPr>
        <w:t xml:space="preserve"> получены методом </w:t>
      </w:r>
      <w:r w:rsidRPr="007B0D30">
        <w:rPr>
          <w:sz w:val="28"/>
          <w:szCs w:val="28"/>
          <w:lang w:val="en-US"/>
        </w:rPr>
        <w:t>DFT</w:t>
      </w:r>
      <w:r w:rsidRPr="007B0D30">
        <w:rPr>
          <w:sz w:val="28"/>
          <w:szCs w:val="28"/>
        </w:rPr>
        <w:t xml:space="preserve"> </w:t>
      </w:r>
      <w:r w:rsidRPr="007B0D30">
        <w:rPr>
          <w:bCs/>
          <w:sz w:val="28"/>
          <w:szCs w:val="28"/>
        </w:rPr>
        <w:t>[</w:t>
      </w:r>
      <w:r w:rsidR="00754D28" w:rsidRPr="007B0D30">
        <w:rPr>
          <w:bCs/>
          <w:sz w:val="28"/>
          <w:szCs w:val="28"/>
        </w:rPr>
        <w:fldChar w:fldCharType="begin"/>
      </w:r>
      <w:r w:rsidR="00754D28" w:rsidRPr="007B0D30">
        <w:rPr>
          <w:bCs/>
          <w:sz w:val="28"/>
          <w:szCs w:val="28"/>
        </w:rPr>
        <w:instrText xml:space="preserve"> REF _Ref148820295 \r \h </w:instrText>
      </w:r>
      <w:r w:rsidR="007B0D30">
        <w:rPr>
          <w:bCs/>
          <w:sz w:val="28"/>
          <w:szCs w:val="28"/>
        </w:rPr>
        <w:instrText xml:space="preserve"> \* MERGEFORMAT </w:instrText>
      </w:r>
      <w:r w:rsidR="00754D28" w:rsidRPr="007B0D30">
        <w:rPr>
          <w:bCs/>
          <w:sz w:val="28"/>
          <w:szCs w:val="28"/>
        </w:rPr>
      </w:r>
      <w:r w:rsidR="00754D28" w:rsidRPr="007B0D30">
        <w:rPr>
          <w:bCs/>
          <w:sz w:val="28"/>
          <w:szCs w:val="28"/>
        </w:rPr>
        <w:fldChar w:fldCharType="separate"/>
      </w:r>
      <w:r w:rsidR="00754D28" w:rsidRPr="007B0D30">
        <w:rPr>
          <w:bCs/>
          <w:sz w:val="28"/>
          <w:szCs w:val="28"/>
        </w:rPr>
        <w:t>4</w:t>
      </w:r>
      <w:r w:rsidR="00754D28" w:rsidRPr="007B0D30">
        <w:rPr>
          <w:bCs/>
          <w:sz w:val="28"/>
          <w:szCs w:val="28"/>
        </w:rPr>
        <w:fldChar w:fldCharType="end"/>
      </w:r>
      <w:r w:rsidRPr="007B0D30">
        <w:rPr>
          <w:bCs/>
          <w:sz w:val="28"/>
          <w:szCs w:val="28"/>
        </w:rPr>
        <w:t xml:space="preserve">] с использованием функционала </w:t>
      </w:r>
      <w:r w:rsidRPr="007B0D30">
        <w:rPr>
          <w:sz w:val="28"/>
          <w:szCs w:val="28"/>
          <w:lang w:val="en-US"/>
        </w:rPr>
        <w:t>B</w:t>
      </w:r>
      <w:r w:rsidRPr="007B0D30">
        <w:rPr>
          <w:sz w:val="28"/>
          <w:szCs w:val="28"/>
        </w:rPr>
        <w:t>3</w:t>
      </w:r>
      <w:r w:rsidRPr="007B0D30">
        <w:rPr>
          <w:sz w:val="28"/>
          <w:szCs w:val="28"/>
          <w:lang w:val="en-US"/>
        </w:rPr>
        <w:t>LYP</w:t>
      </w:r>
      <w:r w:rsidRPr="007B0D30">
        <w:rPr>
          <w:sz w:val="28"/>
          <w:szCs w:val="28"/>
        </w:rPr>
        <w:t xml:space="preserve"> </w:t>
      </w:r>
      <w:r w:rsidRPr="007B0D30">
        <w:rPr>
          <w:bCs/>
          <w:sz w:val="28"/>
          <w:szCs w:val="28"/>
        </w:rPr>
        <w:t>[</w:t>
      </w:r>
      <w:r w:rsidR="00754D28" w:rsidRPr="007B0D30">
        <w:rPr>
          <w:bCs/>
          <w:sz w:val="28"/>
          <w:szCs w:val="28"/>
        </w:rPr>
        <w:fldChar w:fldCharType="begin"/>
      </w:r>
      <w:r w:rsidR="00754D28" w:rsidRPr="007B0D30">
        <w:rPr>
          <w:bCs/>
          <w:sz w:val="28"/>
          <w:szCs w:val="28"/>
        </w:rPr>
        <w:instrText xml:space="preserve"> REF _Ref148820309 \r \h </w:instrText>
      </w:r>
      <w:r w:rsidR="007B0D30">
        <w:rPr>
          <w:bCs/>
          <w:sz w:val="28"/>
          <w:szCs w:val="28"/>
        </w:rPr>
        <w:instrText xml:space="preserve"> \* MERGEFORMAT </w:instrText>
      </w:r>
      <w:r w:rsidR="00754D28" w:rsidRPr="007B0D30">
        <w:rPr>
          <w:bCs/>
          <w:sz w:val="28"/>
          <w:szCs w:val="28"/>
        </w:rPr>
      </w:r>
      <w:r w:rsidR="00754D28" w:rsidRPr="007B0D30">
        <w:rPr>
          <w:bCs/>
          <w:sz w:val="28"/>
          <w:szCs w:val="28"/>
        </w:rPr>
        <w:fldChar w:fldCharType="separate"/>
      </w:r>
      <w:r w:rsidR="00754D28" w:rsidRPr="007B0D30">
        <w:rPr>
          <w:bCs/>
          <w:sz w:val="28"/>
          <w:szCs w:val="28"/>
        </w:rPr>
        <w:t>6</w:t>
      </w:r>
      <w:r w:rsidR="00754D28" w:rsidRPr="007B0D30">
        <w:rPr>
          <w:bCs/>
          <w:sz w:val="28"/>
          <w:szCs w:val="28"/>
        </w:rPr>
        <w:fldChar w:fldCharType="end"/>
      </w:r>
      <w:r w:rsidR="00754D28" w:rsidRPr="007B0D30">
        <w:rPr>
          <w:bCs/>
          <w:sz w:val="28"/>
          <w:szCs w:val="28"/>
        </w:rPr>
        <w:t xml:space="preserve">, </w:t>
      </w:r>
      <w:r w:rsidR="00754D28" w:rsidRPr="007B0D30">
        <w:rPr>
          <w:bCs/>
          <w:sz w:val="28"/>
          <w:szCs w:val="28"/>
        </w:rPr>
        <w:fldChar w:fldCharType="begin"/>
      </w:r>
      <w:r w:rsidR="00754D28" w:rsidRPr="007B0D30">
        <w:rPr>
          <w:bCs/>
          <w:sz w:val="28"/>
          <w:szCs w:val="28"/>
        </w:rPr>
        <w:instrText xml:space="preserve"> REF _Ref148820316 \r \h </w:instrText>
      </w:r>
      <w:r w:rsidR="007B0D30">
        <w:rPr>
          <w:bCs/>
          <w:sz w:val="28"/>
          <w:szCs w:val="28"/>
        </w:rPr>
        <w:instrText xml:space="preserve"> \* MERGEFORMAT </w:instrText>
      </w:r>
      <w:r w:rsidR="00754D28" w:rsidRPr="007B0D30">
        <w:rPr>
          <w:bCs/>
          <w:sz w:val="28"/>
          <w:szCs w:val="28"/>
        </w:rPr>
      </w:r>
      <w:r w:rsidR="00754D28" w:rsidRPr="007B0D30">
        <w:rPr>
          <w:bCs/>
          <w:sz w:val="28"/>
          <w:szCs w:val="28"/>
        </w:rPr>
        <w:fldChar w:fldCharType="separate"/>
      </w:r>
      <w:r w:rsidR="00754D28" w:rsidRPr="007B0D30">
        <w:rPr>
          <w:bCs/>
          <w:sz w:val="28"/>
          <w:szCs w:val="28"/>
        </w:rPr>
        <w:t>7</w:t>
      </w:r>
      <w:r w:rsidR="00754D28" w:rsidRPr="007B0D30">
        <w:rPr>
          <w:bCs/>
          <w:sz w:val="28"/>
          <w:szCs w:val="28"/>
        </w:rPr>
        <w:fldChar w:fldCharType="end"/>
      </w:r>
      <w:r w:rsidRPr="007B0D30">
        <w:rPr>
          <w:bCs/>
          <w:sz w:val="28"/>
          <w:szCs w:val="28"/>
        </w:rPr>
        <w:t xml:space="preserve">], </w:t>
      </w:r>
      <w:r w:rsidRPr="007B0D30">
        <w:rPr>
          <w:sz w:val="28"/>
          <w:szCs w:val="28"/>
        </w:rPr>
        <w:t>базиса 6-311++</w:t>
      </w:r>
      <w:r w:rsidRPr="007B0D30">
        <w:rPr>
          <w:sz w:val="28"/>
          <w:szCs w:val="28"/>
          <w:lang w:val="en-US"/>
        </w:rPr>
        <w:t>G</w:t>
      </w:r>
      <w:r w:rsidRPr="007B0D30">
        <w:rPr>
          <w:sz w:val="28"/>
          <w:szCs w:val="28"/>
        </w:rPr>
        <w:t>(3</w:t>
      </w:r>
      <w:r w:rsidRPr="007B0D30">
        <w:rPr>
          <w:sz w:val="28"/>
          <w:szCs w:val="28"/>
          <w:lang w:val="en-US"/>
        </w:rPr>
        <w:t>df</w:t>
      </w:r>
      <w:r w:rsidRPr="007B0D30">
        <w:rPr>
          <w:sz w:val="28"/>
          <w:szCs w:val="28"/>
        </w:rPr>
        <w:t>,3</w:t>
      </w:r>
      <w:r w:rsidRPr="007B0D30">
        <w:rPr>
          <w:sz w:val="28"/>
          <w:szCs w:val="28"/>
          <w:lang w:val="en-US"/>
        </w:rPr>
        <w:t>pd</w:t>
      </w:r>
      <w:r w:rsidRPr="007B0D30">
        <w:rPr>
          <w:sz w:val="28"/>
          <w:szCs w:val="28"/>
        </w:rPr>
        <w:t xml:space="preserve">) </w:t>
      </w:r>
      <w:r w:rsidRPr="007B0D30">
        <w:rPr>
          <w:bCs/>
          <w:sz w:val="28"/>
          <w:szCs w:val="28"/>
        </w:rPr>
        <w:t>[</w:t>
      </w:r>
      <w:r w:rsidR="00901EA3" w:rsidRPr="007B0D30">
        <w:rPr>
          <w:bCs/>
          <w:sz w:val="28"/>
          <w:szCs w:val="28"/>
        </w:rPr>
        <w:fldChar w:fldCharType="begin"/>
      </w:r>
      <w:r w:rsidR="00901EA3" w:rsidRPr="007B0D30">
        <w:rPr>
          <w:bCs/>
          <w:sz w:val="28"/>
          <w:szCs w:val="28"/>
        </w:rPr>
        <w:instrText xml:space="preserve"> REF _Ref148820343 \r \h </w:instrText>
      </w:r>
      <w:r w:rsidR="007B0D30">
        <w:rPr>
          <w:bCs/>
          <w:sz w:val="28"/>
          <w:szCs w:val="28"/>
        </w:rPr>
        <w:instrText xml:space="preserve"> \* MERGEFORMAT </w:instrText>
      </w:r>
      <w:r w:rsidR="00901EA3" w:rsidRPr="007B0D30">
        <w:rPr>
          <w:bCs/>
          <w:sz w:val="28"/>
          <w:szCs w:val="28"/>
        </w:rPr>
      </w:r>
      <w:r w:rsidR="00901EA3" w:rsidRPr="007B0D30">
        <w:rPr>
          <w:bCs/>
          <w:sz w:val="28"/>
          <w:szCs w:val="28"/>
        </w:rPr>
        <w:fldChar w:fldCharType="separate"/>
      </w:r>
      <w:r w:rsidR="00901EA3" w:rsidRPr="007B0D30">
        <w:rPr>
          <w:bCs/>
          <w:sz w:val="28"/>
          <w:szCs w:val="28"/>
        </w:rPr>
        <w:t>8</w:t>
      </w:r>
      <w:r w:rsidR="00901EA3" w:rsidRPr="007B0D30">
        <w:rPr>
          <w:bCs/>
          <w:sz w:val="28"/>
          <w:szCs w:val="28"/>
        </w:rPr>
        <w:fldChar w:fldCharType="end"/>
      </w:r>
      <w:r w:rsidR="00901EA3" w:rsidRPr="007B0D30">
        <w:rPr>
          <w:bCs/>
          <w:sz w:val="28"/>
          <w:szCs w:val="28"/>
        </w:rPr>
        <w:t xml:space="preserve">, </w:t>
      </w:r>
      <w:r w:rsidR="00901EA3" w:rsidRPr="007B0D30">
        <w:rPr>
          <w:bCs/>
          <w:sz w:val="28"/>
          <w:szCs w:val="28"/>
        </w:rPr>
        <w:fldChar w:fldCharType="begin"/>
      </w:r>
      <w:r w:rsidR="00901EA3" w:rsidRPr="007B0D30">
        <w:rPr>
          <w:bCs/>
          <w:sz w:val="28"/>
          <w:szCs w:val="28"/>
        </w:rPr>
        <w:instrText xml:space="preserve"> REF _Ref148820349 \r \h </w:instrText>
      </w:r>
      <w:r w:rsidR="007B0D30">
        <w:rPr>
          <w:bCs/>
          <w:sz w:val="28"/>
          <w:szCs w:val="28"/>
        </w:rPr>
        <w:instrText xml:space="preserve"> \* MERGEFORMAT </w:instrText>
      </w:r>
      <w:r w:rsidR="00901EA3" w:rsidRPr="007B0D30">
        <w:rPr>
          <w:bCs/>
          <w:sz w:val="28"/>
          <w:szCs w:val="28"/>
        </w:rPr>
      </w:r>
      <w:r w:rsidR="00901EA3" w:rsidRPr="007B0D30">
        <w:rPr>
          <w:bCs/>
          <w:sz w:val="28"/>
          <w:szCs w:val="28"/>
        </w:rPr>
        <w:fldChar w:fldCharType="separate"/>
      </w:r>
      <w:r w:rsidR="00901EA3" w:rsidRPr="007B0D30">
        <w:rPr>
          <w:bCs/>
          <w:sz w:val="28"/>
          <w:szCs w:val="28"/>
        </w:rPr>
        <w:t>9</w:t>
      </w:r>
      <w:r w:rsidR="00901EA3" w:rsidRPr="007B0D30">
        <w:rPr>
          <w:bCs/>
          <w:sz w:val="28"/>
          <w:szCs w:val="28"/>
        </w:rPr>
        <w:fldChar w:fldCharType="end"/>
      </w:r>
      <w:r w:rsidRPr="007B0D30">
        <w:rPr>
          <w:bCs/>
          <w:sz w:val="28"/>
          <w:szCs w:val="28"/>
        </w:rPr>
        <w:t xml:space="preserve">] </w:t>
      </w:r>
      <w:r w:rsidRPr="007B0D30">
        <w:rPr>
          <w:sz w:val="28"/>
          <w:szCs w:val="28"/>
        </w:rPr>
        <w:t xml:space="preserve">в программе </w:t>
      </w:r>
      <w:r w:rsidRPr="007B0D30">
        <w:rPr>
          <w:sz w:val="28"/>
          <w:szCs w:val="28"/>
          <w:lang w:val="en-US"/>
        </w:rPr>
        <w:t>Gaussian</w:t>
      </w:r>
      <w:r w:rsidRPr="007B0D30">
        <w:rPr>
          <w:sz w:val="28"/>
          <w:szCs w:val="28"/>
        </w:rPr>
        <w:t xml:space="preserve"> 03 </w:t>
      </w:r>
      <w:r w:rsidRPr="007B0D30">
        <w:rPr>
          <w:bCs/>
          <w:sz w:val="28"/>
          <w:szCs w:val="28"/>
        </w:rPr>
        <w:t>[</w:t>
      </w:r>
      <w:r w:rsidR="00901EA3" w:rsidRPr="007B0D30">
        <w:rPr>
          <w:bCs/>
          <w:sz w:val="28"/>
          <w:szCs w:val="28"/>
        </w:rPr>
        <w:fldChar w:fldCharType="begin"/>
      </w:r>
      <w:r w:rsidR="00901EA3" w:rsidRPr="007B0D30">
        <w:rPr>
          <w:bCs/>
          <w:sz w:val="28"/>
          <w:szCs w:val="28"/>
        </w:rPr>
        <w:instrText xml:space="preserve"> REF _Ref148820324 \r \h </w:instrText>
      </w:r>
      <w:r w:rsidR="007B0D30">
        <w:rPr>
          <w:bCs/>
          <w:sz w:val="28"/>
          <w:szCs w:val="28"/>
        </w:rPr>
        <w:instrText xml:space="preserve"> \* MERGEFORMAT </w:instrText>
      </w:r>
      <w:r w:rsidR="00901EA3" w:rsidRPr="007B0D30">
        <w:rPr>
          <w:bCs/>
          <w:sz w:val="28"/>
          <w:szCs w:val="28"/>
        </w:rPr>
      </w:r>
      <w:r w:rsidR="00901EA3" w:rsidRPr="007B0D30">
        <w:rPr>
          <w:bCs/>
          <w:sz w:val="28"/>
          <w:szCs w:val="28"/>
        </w:rPr>
        <w:fldChar w:fldCharType="separate"/>
      </w:r>
      <w:r w:rsidR="00901EA3" w:rsidRPr="007B0D30">
        <w:rPr>
          <w:bCs/>
          <w:sz w:val="28"/>
          <w:szCs w:val="28"/>
        </w:rPr>
        <w:t>10</w:t>
      </w:r>
      <w:r w:rsidR="00901EA3" w:rsidRPr="007B0D30">
        <w:rPr>
          <w:bCs/>
          <w:sz w:val="28"/>
          <w:szCs w:val="28"/>
        </w:rPr>
        <w:fldChar w:fldCharType="end"/>
      </w:r>
      <w:r w:rsidRPr="007B0D30">
        <w:rPr>
          <w:bCs/>
          <w:sz w:val="28"/>
          <w:szCs w:val="28"/>
        </w:rPr>
        <w:t>]</w:t>
      </w:r>
      <w:r w:rsidRPr="007B0D30">
        <w:rPr>
          <w:sz w:val="28"/>
          <w:szCs w:val="28"/>
        </w:rPr>
        <w:t>. Интегральные электронные характеристики топологических атомов – заряд</w:t>
      </w:r>
      <w:r w:rsidRPr="00754D28">
        <w:rPr>
          <w:sz w:val="28"/>
          <w:szCs w:val="28"/>
        </w:rPr>
        <w:t xml:space="preserve"> и объ</w:t>
      </w:r>
      <w:r w:rsidR="00901EA3">
        <w:rPr>
          <w:sz w:val="28"/>
          <w:szCs w:val="28"/>
        </w:rPr>
        <w:t>ё</w:t>
      </w:r>
      <w:r w:rsidRPr="00754D28">
        <w:rPr>
          <w:sz w:val="28"/>
          <w:szCs w:val="28"/>
        </w:rPr>
        <w:t xml:space="preserve">м, спиновая плотность неспаренного электрона </w:t>
      </w:r>
      <w:r w:rsidRPr="007B0D30">
        <w:rPr>
          <w:sz w:val="28"/>
          <w:szCs w:val="28"/>
        </w:rPr>
        <w:t>получены численным интегрированием электронной плотности в пределах изоповерхности 0,001 а.е. по уравнениям QTAIM [</w:t>
      </w:r>
      <w:r w:rsidR="00901EA3" w:rsidRPr="007B0D30">
        <w:rPr>
          <w:sz w:val="28"/>
          <w:szCs w:val="28"/>
        </w:rPr>
        <w:fldChar w:fldCharType="begin"/>
      </w:r>
      <w:r w:rsidR="00901EA3" w:rsidRPr="007B0D30">
        <w:rPr>
          <w:sz w:val="28"/>
          <w:szCs w:val="28"/>
        </w:rPr>
        <w:instrText xml:space="preserve"> REF _Ref148820295 \r \h </w:instrText>
      </w:r>
      <w:r w:rsidR="007B0D30">
        <w:rPr>
          <w:sz w:val="28"/>
          <w:szCs w:val="28"/>
        </w:rPr>
        <w:instrText xml:space="preserve"> \* MERGEFORMAT </w:instrText>
      </w:r>
      <w:r w:rsidR="00901EA3" w:rsidRPr="007B0D30">
        <w:rPr>
          <w:sz w:val="28"/>
          <w:szCs w:val="28"/>
        </w:rPr>
      </w:r>
      <w:r w:rsidR="00901EA3" w:rsidRPr="007B0D30">
        <w:rPr>
          <w:sz w:val="28"/>
          <w:szCs w:val="28"/>
        </w:rPr>
        <w:fldChar w:fldCharType="separate"/>
      </w:r>
      <w:r w:rsidR="00901EA3" w:rsidRPr="007B0D30">
        <w:rPr>
          <w:sz w:val="28"/>
          <w:szCs w:val="28"/>
        </w:rPr>
        <w:t>4</w:t>
      </w:r>
      <w:r w:rsidR="00901EA3" w:rsidRPr="007B0D30">
        <w:rPr>
          <w:sz w:val="28"/>
          <w:szCs w:val="28"/>
        </w:rPr>
        <w:fldChar w:fldCharType="end"/>
      </w:r>
      <w:r w:rsidRPr="007B0D30">
        <w:rPr>
          <w:sz w:val="28"/>
          <w:szCs w:val="28"/>
        </w:rPr>
        <w:t>] с помощью программы AIMALL [</w:t>
      </w:r>
      <w:r w:rsidR="00901EA3" w:rsidRPr="007B0D30">
        <w:rPr>
          <w:sz w:val="28"/>
          <w:szCs w:val="28"/>
        </w:rPr>
        <w:fldChar w:fldCharType="begin"/>
      </w:r>
      <w:r w:rsidR="00901EA3" w:rsidRPr="007B0D30">
        <w:rPr>
          <w:sz w:val="28"/>
          <w:szCs w:val="28"/>
        </w:rPr>
        <w:instrText xml:space="preserve"> REF _Ref148820358 \r \h </w:instrText>
      </w:r>
      <w:r w:rsidR="007B0D30">
        <w:rPr>
          <w:sz w:val="28"/>
          <w:szCs w:val="28"/>
        </w:rPr>
        <w:instrText xml:space="preserve"> \* MERGEFORMAT </w:instrText>
      </w:r>
      <w:r w:rsidR="00901EA3" w:rsidRPr="007B0D30">
        <w:rPr>
          <w:sz w:val="28"/>
          <w:szCs w:val="28"/>
        </w:rPr>
      </w:r>
      <w:r w:rsidR="00901EA3" w:rsidRPr="007B0D30">
        <w:rPr>
          <w:sz w:val="28"/>
          <w:szCs w:val="28"/>
        </w:rPr>
        <w:fldChar w:fldCharType="separate"/>
      </w:r>
      <w:r w:rsidR="00901EA3" w:rsidRPr="007B0D30">
        <w:rPr>
          <w:sz w:val="28"/>
          <w:szCs w:val="28"/>
        </w:rPr>
        <w:t>11</w:t>
      </w:r>
      <w:r w:rsidR="00901EA3" w:rsidRPr="007B0D30">
        <w:rPr>
          <w:sz w:val="28"/>
          <w:szCs w:val="28"/>
        </w:rPr>
        <w:fldChar w:fldCharType="end"/>
      </w:r>
      <w:r w:rsidRPr="007B0D30">
        <w:rPr>
          <w:sz w:val="28"/>
          <w:szCs w:val="28"/>
        </w:rPr>
        <w:t>]. Атомные величины суммированы в соответствующие параметры групп (заряд (</w:t>
      </w:r>
      <w:r w:rsidRPr="007B0D30">
        <w:rPr>
          <w:i/>
          <w:sz w:val="28"/>
          <w:szCs w:val="28"/>
        </w:rPr>
        <w:t>q</w:t>
      </w:r>
      <w:r w:rsidRPr="007B0D30">
        <w:rPr>
          <w:sz w:val="28"/>
          <w:szCs w:val="28"/>
        </w:rPr>
        <w:t>(</w:t>
      </w:r>
      <w:r w:rsidRPr="00754D28">
        <w:rPr>
          <w:i/>
          <w:sz w:val="28"/>
          <w:szCs w:val="28"/>
        </w:rPr>
        <w:t>R</w:t>
      </w:r>
      <w:r w:rsidRPr="00754D28">
        <w:rPr>
          <w:sz w:val="28"/>
          <w:szCs w:val="28"/>
        </w:rPr>
        <w:t>)) и объ</w:t>
      </w:r>
      <w:r w:rsidR="007B0D30">
        <w:rPr>
          <w:sz w:val="28"/>
          <w:szCs w:val="28"/>
        </w:rPr>
        <w:t>ё</w:t>
      </w:r>
      <w:r w:rsidRPr="00754D28">
        <w:rPr>
          <w:sz w:val="28"/>
          <w:szCs w:val="28"/>
        </w:rPr>
        <w:t>м (</w:t>
      </w:r>
      <w:r w:rsidRPr="00754D28">
        <w:rPr>
          <w:i/>
          <w:sz w:val="28"/>
          <w:szCs w:val="28"/>
          <w:lang w:val="en-US"/>
        </w:rPr>
        <w:t>V</w:t>
      </w:r>
      <w:r w:rsidRPr="00754D28">
        <w:rPr>
          <w:sz w:val="28"/>
          <w:szCs w:val="28"/>
        </w:rPr>
        <w:t>(</w:t>
      </w:r>
      <w:r w:rsidRPr="00754D28">
        <w:rPr>
          <w:i/>
          <w:sz w:val="28"/>
          <w:szCs w:val="28"/>
        </w:rPr>
        <w:t>R</w:t>
      </w:r>
      <w:r w:rsidRPr="00754D28">
        <w:rPr>
          <w:sz w:val="28"/>
          <w:szCs w:val="28"/>
        </w:rPr>
        <w:t>)), спиновая плотность неспаренного электрона(</w:t>
      </w:r>
      <w:r w:rsidRPr="00754D28">
        <w:rPr>
          <w:i/>
          <w:sz w:val="28"/>
          <w:szCs w:val="28"/>
        </w:rPr>
        <w:t>σ</w:t>
      </w:r>
      <w:r w:rsidRPr="00754D28">
        <w:rPr>
          <w:sz w:val="28"/>
          <w:szCs w:val="28"/>
        </w:rPr>
        <w:t>(</w:t>
      </w:r>
      <w:r w:rsidRPr="00754D28">
        <w:rPr>
          <w:i/>
          <w:sz w:val="28"/>
          <w:szCs w:val="28"/>
        </w:rPr>
        <w:t>R</w:t>
      </w:r>
      <w:r w:rsidRPr="00754D28">
        <w:rPr>
          <w:sz w:val="28"/>
          <w:szCs w:val="28"/>
        </w:rPr>
        <w:t>))) и снесены в Таблицу</w:t>
      </w:r>
      <w:r w:rsidR="008A4FAF" w:rsidRPr="00754D28">
        <w:rPr>
          <w:sz w:val="28"/>
          <w:szCs w:val="28"/>
        </w:rPr>
        <w:t xml:space="preserve"> (положение </w:t>
      </w:r>
      <w:r w:rsidR="003A7F45" w:rsidRPr="00754D28">
        <w:rPr>
          <w:sz w:val="28"/>
          <w:szCs w:val="28"/>
        </w:rPr>
        <w:t>топологических</w:t>
      </w:r>
      <w:r w:rsidR="008A4FAF" w:rsidRPr="00754D28">
        <w:rPr>
          <w:sz w:val="28"/>
          <w:szCs w:val="28"/>
        </w:rPr>
        <w:t xml:space="preserve"> групп пронумеровано)</w:t>
      </w:r>
      <w:r w:rsidR="00E97C6E" w:rsidRPr="00754D28">
        <w:rPr>
          <w:sz w:val="28"/>
          <w:szCs w:val="28"/>
        </w:rPr>
        <w:t>.</w:t>
      </w:r>
      <w:r w:rsidRPr="00754D28">
        <w:rPr>
          <w:sz w:val="28"/>
          <w:szCs w:val="28"/>
        </w:rPr>
        <w:t xml:space="preserve"> </w:t>
      </w:r>
    </w:p>
    <w:p w14:paraId="15A7C676" w14:textId="327015EB" w:rsidR="00C6368C" w:rsidRPr="00754D28" w:rsidRDefault="009D152B" w:rsidP="001434D7">
      <w:pPr>
        <w:ind w:firstLine="709"/>
        <w:jc w:val="both"/>
        <w:rPr>
          <w:sz w:val="28"/>
          <w:szCs w:val="28"/>
        </w:rPr>
      </w:pPr>
      <w:r w:rsidRPr="00754D28">
        <w:rPr>
          <w:sz w:val="28"/>
        </w:rPr>
        <w:t>Структур</w:t>
      </w:r>
      <w:r w:rsidR="001966F1" w:rsidRPr="00754D28">
        <w:rPr>
          <w:sz w:val="28"/>
        </w:rPr>
        <w:t>у</w:t>
      </w:r>
      <w:r w:rsidRPr="00754D28">
        <w:rPr>
          <w:sz w:val="28"/>
        </w:rPr>
        <w:t xml:space="preserve"> м</w:t>
      </w:r>
      <w:r w:rsidR="00AE10AD" w:rsidRPr="00754D28">
        <w:rPr>
          <w:sz w:val="28"/>
        </w:rPr>
        <w:t>олекул</w:t>
      </w:r>
      <w:r w:rsidRPr="00754D28">
        <w:rPr>
          <w:sz w:val="28"/>
        </w:rPr>
        <w:t>ы</w:t>
      </w:r>
      <w:r w:rsidR="00AE10AD" w:rsidRPr="00754D28">
        <w:rPr>
          <w:sz w:val="28"/>
        </w:rPr>
        <w:t xml:space="preserve"> </w:t>
      </w:r>
      <w:r w:rsidR="001C4968" w:rsidRPr="00754D28">
        <w:rPr>
          <w:sz w:val="28"/>
        </w:rPr>
        <w:t xml:space="preserve">2-оксопиррола </w:t>
      </w:r>
      <w:r w:rsidR="001966F1" w:rsidRPr="00754D28">
        <w:rPr>
          <w:sz w:val="28"/>
        </w:rPr>
        <w:t>формируют</w:t>
      </w:r>
      <w:r w:rsidR="009F700D" w:rsidRPr="00754D28">
        <w:rPr>
          <w:sz w:val="28"/>
        </w:rPr>
        <w:t xml:space="preserve"> </w:t>
      </w:r>
      <w:r w:rsidR="001C4968" w:rsidRPr="00754D28">
        <w:rPr>
          <w:sz w:val="28"/>
        </w:rPr>
        <w:t>тр</w:t>
      </w:r>
      <w:r w:rsidR="001966F1" w:rsidRPr="00754D28">
        <w:rPr>
          <w:sz w:val="28"/>
        </w:rPr>
        <w:t>и</w:t>
      </w:r>
      <w:r w:rsidR="001C4968" w:rsidRPr="00754D28">
        <w:rPr>
          <w:sz w:val="28"/>
        </w:rPr>
        <w:t xml:space="preserve"> метин</w:t>
      </w:r>
      <w:r w:rsidR="00583FD4" w:rsidRPr="00754D28">
        <w:rPr>
          <w:sz w:val="28"/>
        </w:rPr>
        <w:t xml:space="preserve">а, сравнение их </w:t>
      </w:r>
      <w:r w:rsidR="00583FD4" w:rsidRPr="00754D28">
        <w:rPr>
          <w:i/>
          <w:sz w:val="28"/>
          <w:szCs w:val="28"/>
        </w:rPr>
        <w:t>q</w:t>
      </w:r>
      <w:r w:rsidR="00583FD4" w:rsidRPr="00754D28">
        <w:rPr>
          <w:sz w:val="28"/>
          <w:szCs w:val="28"/>
        </w:rPr>
        <w:t>(</w:t>
      </w:r>
      <w:r w:rsidR="00583FD4" w:rsidRPr="00754D28">
        <w:rPr>
          <w:sz w:val="28"/>
        </w:rPr>
        <w:t xml:space="preserve">СН) </w:t>
      </w:r>
      <w:r w:rsidR="001C4968" w:rsidRPr="00754D28">
        <w:rPr>
          <w:sz w:val="28"/>
        </w:rPr>
        <w:t>позвол</w:t>
      </w:r>
      <w:r w:rsidR="0087704F" w:rsidRPr="00754D28">
        <w:rPr>
          <w:sz w:val="28"/>
        </w:rPr>
        <w:t>яет</w:t>
      </w:r>
      <w:r w:rsidR="001C4968" w:rsidRPr="00754D28">
        <w:rPr>
          <w:sz w:val="28"/>
        </w:rPr>
        <w:t xml:space="preserve"> описать перераспределение электронного заряда в сторону азота и кислорода </w:t>
      </w:r>
      <w:r w:rsidR="0087704F" w:rsidRPr="00754D28">
        <w:rPr>
          <w:sz w:val="28"/>
        </w:rPr>
        <w:t xml:space="preserve">карбонильной группы. </w:t>
      </w:r>
      <w:r w:rsidR="004C06B4" w:rsidRPr="00754D28">
        <w:rPr>
          <w:sz w:val="28"/>
        </w:rPr>
        <w:t xml:space="preserve">Изменение </w:t>
      </w:r>
      <w:r w:rsidR="004C06B4" w:rsidRPr="00754D28">
        <w:rPr>
          <w:i/>
          <w:sz w:val="28"/>
          <w:szCs w:val="28"/>
        </w:rPr>
        <w:t>q</w:t>
      </w:r>
      <w:r w:rsidR="004C06B4" w:rsidRPr="00754D28">
        <w:rPr>
          <w:sz w:val="28"/>
          <w:szCs w:val="28"/>
        </w:rPr>
        <w:t>(</w:t>
      </w:r>
      <w:r w:rsidR="004C06B4" w:rsidRPr="00754D28">
        <w:rPr>
          <w:sz w:val="28"/>
        </w:rPr>
        <w:t xml:space="preserve">СН) в </w:t>
      </w:r>
      <w:r w:rsidR="004C06B4" w:rsidRPr="00754D28">
        <w:rPr>
          <w:sz w:val="28"/>
          <w:lang w:val="en-US"/>
        </w:rPr>
        <w:t>I</w:t>
      </w:r>
      <w:r w:rsidR="004C06B4" w:rsidRPr="00754D28">
        <w:rPr>
          <w:sz w:val="28"/>
        </w:rPr>
        <w:t>-</w:t>
      </w:r>
      <w:r w:rsidR="004C06B4" w:rsidRPr="00754D28">
        <w:rPr>
          <w:sz w:val="28"/>
          <w:lang w:val="en-US"/>
        </w:rPr>
        <w:t>VI</w:t>
      </w:r>
      <w:r w:rsidR="004C06B4" w:rsidRPr="00754D28">
        <w:rPr>
          <w:sz w:val="28"/>
        </w:rPr>
        <w:t xml:space="preserve"> состав</w:t>
      </w:r>
      <w:r w:rsidR="001966F1" w:rsidRPr="00754D28">
        <w:rPr>
          <w:sz w:val="28"/>
        </w:rPr>
        <w:t>ляет</w:t>
      </w:r>
      <w:r w:rsidR="004C06B4" w:rsidRPr="00754D28">
        <w:rPr>
          <w:sz w:val="28"/>
        </w:rPr>
        <w:t xml:space="preserve"> 0,733 а.е. (Таблица), что показывает высокую подвижность электронной плотности СН, выше, чем у углерода в </w:t>
      </w:r>
      <w:r w:rsidR="004C06B4" w:rsidRPr="00754D28">
        <w:rPr>
          <w:sz w:val="28"/>
          <w:lang w:val="en-US"/>
        </w:rPr>
        <w:t>III</w:t>
      </w:r>
      <w:r w:rsidR="004C06B4" w:rsidRPr="00754D28">
        <w:rPr>
          <w:sz w:val="28"/>
        </w:rPr>
        <w:t>-</w:t>
      </w:r>
      <w:r w:rsidR="004C06B4" w:rsidRPr="00754D28">
        <w:rPr>
          <w:sz w:val="28"/>
          <w:lang w:val="en-US"/>
        </w:rPr>
        <w:t>VI</w:t>
      </w:r>
      <w:r w:rsidR="004C06B4" w:rsidRPr="00754D28">
        <w:rPr>
          <w:sz w:val="28"/>
        </w:rPr>
        <w:t xml:space="preserve"> (</w:t>
      </w:r>
      <w:r w:rsidR="004C06B4" w:rsidRPr="00754D28">
        <w:rPr>
          <w:i/>
          <w:sz w:val="28"/>
          <w:szCs w:val="28"/>
        </w:rPr>
        <w:t>q</w:t>
      </w:r>
      <w:r w:rsidR="004C06B4" w:rsidRPr="00754D28">
        <w:rPr>
          <w:sz w:val="28"/>
          <w:szCs w:val="28"/>
        </w:rPr>
        <w:t>(</w:t>
      </w:r>
      <w:r w:rsidR="004C06B4" w:rsidRPr="00754D28">
        <w:rPr>
          <w:sz w:val="28"/>
        </w:rPr>
        <w:t xml:space="preserve">С) изменяется </w:t>
      </w:r>
      <w:r w:rsidR="005F4CE4" w:rsidRPr="00754D28">
        <w:rPr>
          <w:sz w:val="28"/>
        </w:rPr>
        <w:t>на 0,044 а.е.</w:t>
      </w:r>
      <w:r w:rsidR="004C06B4" w:rsidRPr="00754D28">
        <w:rPr>
          <w:sz w:val="28"/>
        </w:rPr>
        <w:t xml:space="preserve">). </w:t>
      </w:r>
      <w:r w:rsidR="00FE4318" w:rsidRPr="00754D28">
        <w:rPr>
          <w:sz w:val="28"/>
        </w:rPr>
        <w:lastRenderedPageBreak/>
        <w:t xml:space="preserve">Наибольший отток </w:t>
      </w:r>
      <w:r w:rsidR="004C06B4" w:rsidRPr="00754D28">
        <w:rPr>
          <w:i/>
          <w:sz w:val="28"/>
          <w:szCs w:val="28"/>
        </w:rPr>
        <w:t>ρ</w:t>
      </w:r>
      <w:r w:rsidR="004C06B4" w:rsidRPr="00754D28">
        <w:rPr>
          <w:sz w:val="28"/>
          <w:szCs w:val="28"/>
        </w:rPr>
        <w:t>(</w:t>
      </w:r>
      <w:r w:rsidR="004C06B4" w:rsidRPr="00754D28">
        <w:rPr>
          <w:i/>
          <w:sz w:val="28"/>
          <w:szCs w:val="28"/>
          <w:lang w:val="en-US"/>
        </w:rPr>
        <w:t>r</w:t>
      </w:r>
      <w:r w:rsidR="004C06B4" w:rsidRPr="00754D28">
        <w:rPr>
          <w:sz w:val="28"/>
          <w:szCs w:val="28"/>
        </w:rPr>
        <w:t xml:space="preserve">) </w:t>
      </w:r>
      <w:r w:rsidR="00FE4318" w:rsidRPr="00754D28">
        <w:rPr>
          <w:sz w:val="28"/>
        </w:rPr>
        <w:t>отмечен на 5СН</w:t>
      </w:r>
      <w:r w:rsidR="005F4CE4" w:rsidRPr="00754D28">
        <w:rPr>
          <w:sz w:val="28"/>
        </w:rPr>
        <w:t>, он сопровождается значительным положительным</w:t>
      </w:r>
      <w:r w:rsidR="00FE4318" w:rsidRPr="00754D28">
        <w:rPr>
          <w:sz w:val="28"/>
        </w:rPr>
        <w:t xml:space="preserve"> </w:t>
      </w:r>
      <w:r w:rsidR="005F4CE4" w:rsidRPr="00754D28">
        <w:rPr>
          <w:i/>
          <w:sz w:val="28"/>
          <w:szCs w:val="28"/>
        </w:rPr>
        <w:t>q</w:t>
      </w:r>
      <w:r w:rsidR="005F4CE4" w:rsidRPr="00754D28">
        <w:rPr>
          <w:sz w:val="28"/>
          <w:szCs w:val="28"/>
        </w:rPr>
        <w:t>(5</w:t>
      </w:r>
      <w:r w:rsidR="005F4CE4" w:rsidRPr="00754D28">
        <w:rPr>
          <w:sz w:val="28"/>
        </w:rPr>
        <w:t>СН).</w:t>
      </w:r>
      <w:r w:rsidR="001C4968" w:rsidRPr="00754D28">
        <w:rPr>
          <w:sz w:val="28"/>
        </w:rPr>
        <w:t xml:space="preserve"> </w:t>
      </w:r>
      <w:r w:rsidR="001872E8" w:rsidRPr="00754D28">
        <w:rPr>
          <w:sz w:val="28"/>
        </w:rPr>
        <w:t xml:space="preserve">Наличие неспаренного электрона в 2-оксопирролиниле </w:t>
      </w:r>
      <w:r w:rsidR="008951F1" w:rsidRPr="00754D28">
        <w:rPr>
          <w:sz w:val="28"/>
        </w:rPr>
        <w:t xml:space="preserve">приводит к уменьшению подвижности </w:t>
      </w:r>
      <w:r w:rsidR="008951F1" w:rsidRPr="00754D28">
        <w:rPr>
          <w:i/>
          <w:sz w:val="28"/>
          <w:szCs w:val="28"/>
        </w:rPr>
        <w:t>ρ</w:t>
      </w:r>
      <w:r w:rsidR="008951F1" w:rsidRPr="00754D28">
        <w:rPr>
          <w:sz w:val="28"/>
          <w:szCs w:val="28"/>
        </w:rPr>
        <w:t>(</w:t>
      </w:r>
      <w:r w:rsidR="008951F1" w:rsidRPr="00754D28">
        <w:rPr>
          <w:i/>
          <w:sz w:val="28"/>
          <w:szCs w:val="28"/>
          <w:lang w:val="en-US"/>
        </w:rPr>
        <w:t>r</w:t>
      </w:r>
      <w:r w:rsidR="008951F1" w:rsidRPr="00754D28">
        <w:rPr>
          <w:sz w:val="28"/>
          <w:szCs w:val="28"/>
        </w:rPr>
        <w:t>) на 5СН</w:t>
      </w:r>
      <w:r w:rsidR="00995CBC" w:rsidRPr="00754D28">
        <w:rPr>
          <w:sz w:val="28"/>
          <w:szCs w:val="28"/>
        </w:rPr>
        <w:t xml:space="preserve">, то же отмечено и </w:t>
      </w:r>
      <w:r w:rsidR="00844C91" w:rsidRPr="00754D28">
        <w:rPr>
          <w:sz w:val="28"/>
          <w:szCs w:val="28"/>
        </w:rPr>
        <w:t xml:space="preserve">в </w:t>
      </w:r>
      <w:r w:rsidR="008951F1" w:rsidRPr="00754D28">
        <w:rPr>
          <w:sz w:val="28"/>
          <w:szCs w:val="28"/>
        </w:rPr>
        <w:t xml:space="preserve"> радикал</w:t>
      </w:r>
      <w:r w:rsidR="00844C91" w:rsidRPr="00754D28">
        <w:rPr>
          <w:sz w:val="28"/>
          <w:szCs w:val="28"/>
        </w:rPr>
        <w:t>ах</w:t>
      </w:r>
      <w:r w:rsidR="008951F1" w:rsidRPr="00754D28">
        <w:rPr>
          <w:sz w:val="28"/>
          <w:szCs w:val="28"/>
        </w:rPr>
        <w:t xml:space="preserve"> </w:t>
      </w:r>
      <w:r w:rsidR="008951F1" w:rsidRPr="00754D28">
        <w:rPr>
          <w:sz w:val="28"/>
          <w:szCs w:val="28"/>
          <w:lang w:val="en-US"/>
        </w:rPr>
        <w:t>IV</w:t>
      </w:r>
      <w:r w:rsidR="00844C91" w:rsidRPr="00754D28">
        <w:rPr>
          <w:sz w:val="28"/>
          <w:szCs w:val="28"/>
        </w:rPr>
        <w:t>,</w:t>
      </w:r>
      <w:r w:rsidR="008951F1" w:rsidRPr="00754D28">
        <w:rPr>
          <w:sz w:val="28"/>
          <w:szCs w:val="28"/>
        </w:rPr>
        <w:t xml:space="preserve"> </w:t>
      </w:r>
      <w:r w:rsidR="008951F1" w:rsidRPr="00754D28">
        <w:rPr>
          <w:sz w:val="28"/>
          <w:szCs w:val="28"/>
          <w:lang w:val="en-US"/>
        </w:rPr>
        <w:t>VI</w:t>
      </w:r>
      <w:r w:rsidR="008951F1" w:rsidRPr="00754D28">
        <w:rPr>
          <w:sz w:val="28"/>
          <w:szCs w:val="28"/>
        </w:rPr>
        <w:t xml:space="preserve">, 3СН в </w:t>
      </w:r>
      <w:r w:rsidR="008951F1" w:rsidRPr="00754D28">
        <w:rPr>
          <w:sz w:val="28"/>
          <w:szCs w:val="28"/>
          <w:lang w:val="en-US"/>
        </w:rPr>
        <w:t>II</w:t>
      </w:r>
      <w:r w:rsidR="008951F1" w:rsidRPr="00754D28">
        <w:rPr>
          <w:sz w:val="28"/>
          <w:szCs w:val="28"/>
        </w:rPr>
        <w:t xml:space="preserve"> и </w:t>
      </w:r>
      <w:r w:rsidR="008951F1" w:rsidRPr="00754D28">
        <w:rPr>
          <w:sz w:val="28"/>
          <w:szCs w:val="28"/>
          <w:lang w:val="en-US"/>
        </w:rPr>
        <w:t>VI</w:t>
      </w:r>
      <w:r w:rsidR="008951F1" w:rsidRPr="00754D28">
        <w:rPr>
          <w:sz w:val="28"/>
          <w:szCs w:val="28"/>
        </w:rPr>
        <w:t xml:space="preserve">, 4СН в </w:t>
      </w:r>
      <w:r w:rsidR="008951F1" w:rsidRPr="00754D28">
        <w:rPr>
          <w:sz w:val="28"/>
          <w:szCs w:val="28"/>
          <w:lang w:val="en-US"/>
        </w:rPr>
        <w:t>IV</w:t>
      </w:r>
      <w:r w:rsidR="0039736C" w:rsidRPr="00754D28">
        <w:rPr>
          <w:sz w:val="28"/>
          <w:szCs w:val="28"/>
        </w:rPr>
        <w:t xml:space="preserve"> и снижению их </w:t>
      </w:r>
      <w:r w:rsidR="0039736C" w:rsidRPr="00754D28">
        <w:rPr>
          <w:i/>
          <w:sz w:val="28"/>
          <w:szCs w:val="28"/>
        </w:rPr>
        <w:t>q</w:t>
      </w:r>
      <w:r w:rsidR="0039736C" w:rsidRPr="00754D28">
        <w:rPr>
          <w:sz w:val="28"/>
          <w:szCs w:val="28"/>
        </w:rPr>
        <w:t>(</w:t>
      </w:r>
      <w:r w:rsidR="0039736C" w:rsidRPr="00754D28">
        <w:rPr>
          <w:sz w:val="28"/>
        </w:rPr>
        <w:t xml:space="preserve">СН) </w:t>
      </w:r>
      <w:r w:rsidR="008951F1" w:rsidRPr="00754D28">
        <w:rPr>
          <w:sz w:val="28"/>
          <w:szCs w:val="28"/>
        </w:rPr>
        <w:t xml:space="preserve">по сравнению с </w:t>
      </w:r>
      <w:r w:rsidR="008A4FAF" w:rsidRPr="00754D28">
        <w:rPr>
          <w:sz w:val="28"/>
          <w:szCs w:val="28"/>
          <w:lang w:val="en-US"/>
        </w:rPr>
        <w:t>I</w:t>
      </w:r>
      <w:r w:rsidR="008A4FAF" w:rsidRPr="00754D28">
        <w:rPr>
          <w:sz w:val="28"/>
          <w:szCs w:val="28"/>
        </w:rPr>
        <w:t xml:space="preserve">, </w:t>
      </w:r>
      <w:r w:rsidR="008A4FAF" w:rsidRPr="00754D28">
        <w:rPr>
          <w:sz w:val="28"/>
          <w:szCs w:val="28"/>
          <w:lang w:val="en-US"/>
        </w:rPr>
        <w:t>III</w:t>
      </w:r>
      <w:r w:rsidR="008A4FAF" w:rsidRPr="00754D28">
        <w:rPr>
          <w:sz w:val="28"/>
          <w:szCs w:val="28"/>
        </w:rPr>
        <w:t xml:space="preserve"> и </w:t>
      </w:r>
      <w:r w:rsidR="008A4FAF" w:rsidRPr="00754D28">
        <w:rPr>
          <w:sz w:val="28"/>
          <w:szCs w:val="28"/>
          <w:lang w:val="en-US"/>
        </w:rPr>
        <w:t>V</w:t>
      </w:r>
      <w:r w:rsidR="008951F1" w:rsidRPr="00754D28">
        <w:rPr>
          <w:sz w:val="28"/>
          <w:szCs w:val="28"/>
        </w:rPr>
        <w:t>.</w:t>
      </w:r>
      <w:r w:rsidR="0039736C" w:rsidRPr="00754D28">
        <w:rPr>
          <w:sz w:val="28"/>
          <w:szCs w:val="28"/>
        </w:rPr>
        <w:t xml:space="preserve"> Парциальный заряд </w:t>
      </w:r>
      <w:proofErr w:type="spellStart"/>
      <w:r w:rsidR="0039736C" w:rsidRPr="00754D28">
        <w:rPr>
          <w:sz w:val="28"/>
          <w:szCs w:val="28"/>
        </w:rPr>
        <w:t>метильного</w:t>
      </w:r>
      <w:proofErr w:type="spellEnd"/>
      <w:r w:rsidR="0039736C" w:rsidRPr="00754D28">
        <w:rPr>
          <w:sz w:val="28"/>
          <w:szCs w:val="28"/>
        </w:rPr>
        <w:t xml:space="preserve"> заместителя в </w:t>
      </w:r>
      <w:r w:rsidR="0039736C" w:rsidRPr="00754D28">
        <w:rPr>
          <w:sz w:val="28"/>
          <w:szCs w:val="28"/>
          <w:lang w:val="en-US"/>
        </w:rPr>
        <w:t>IV</w:t>
      </w:r>
      <w:r w:rsidR="0039736C" w:rsidRPr="00754D28">
        <w:rPr>
          <w:sz w:val="28"/>
          <w:szCs w:val="28"/>
        </w:rPr>
        <w:t xml:space="preserve"> меньше на 0,029 а.е., винила в </w:t>
      </w:r>
      <w:r w:rsidR="0039736C" w:rsidRPr="00754D28">
        <w:rPr>
          <w:sz w:val="28"/>
          <w:szCs w:val="28"/>
          <w:lang w:val="en-US"/>
        </w:rPr>
        <w:t>VI</w:t>
      </w:r>
      <w:r w:rsidR="0039736C" w:rsidRPr="00754D28">
        <w:rPr>
          <w:sz w:val="28"/>
          <w:szCs w:val="28"/>
        </w:rPr>
        <w:t xml:space="preserve"> – на 0,061 а.е. чем </w:t>
      </w:r>
      <w:r w:rsidR="000120F6" w:rsidRPr="00754D28">
        <w:rPr>
          <w:i/>
          <w:sz w:val="28"/>
          <w:szCs w:val="28"/>
        </w:rPr>
        <w:t>q</w:t>
      </w:r>
      <w:r w:rsidR="000120F6" w:rsidRPr="00754D28">
        <w:rPr>
          <w:sz w:val="28"/>
          <w:szCs w:val="28"/>
        </w:rPr>
        <w:t>(</w:t>
      </w:r>
      <w:r w:rsidR="000120F6" w:rsidRPr="00754D28">
        <w:rPr>
          <w:sz w:val="28"/>
        </w:rPr>
        <w:t>СН</w:t>
      </w:r>
      <w:r w:rsidR="000120F6" w:rsidRPr="00754D28">
        <w:rPr>
          <w:sz w:val="28"/>
          <w:vertAlign w:val="subscript"/>
        </w:rPr>
        <w:t>3</w:t>
      </w:r>
      <w:r w:rsidR="000120F6" w:rsidRPr="00754D28">
        <w:rPr>
          <w:sz w:val="28"/>
        </w:rPr>
        <w:t xml:space="preserve">) в </w:t>
      </w:r>
      <w:r w:rsidR="000120F6" w:rsidRPr="00754D28">
        <w:rPr>
          <w:sz w:val="28"/>
          <w:lang w:val="en-US"/>
        </w:rPr>
        <w:t>III</w:t>
      </w:r>
      <w:r w:rsidR="000120F6" w:rsidRPr="00754D28">
        <w:rPr>
          <w:sz w:val="28"/>
        </w:rPr>
        <w:t xml:space="preserve"> и</w:t>
      </w:r>
      <w:r w:rsidR="0039736C" w:rsidRPr="00754D28">
        <w:rPr>
          <w:sz w:val="28"/>
          <w:szCs w:val="28"/>
        </w:rPr>
        <w:t xml:space="preserve"> </w:t>
      </w:r>
      <w:r w:rsidR="000120F6" w:rsidRPr="00754D28">
        <w:rPr>
          <w:i/>
          <w:sz w:val="28"/>
          <w:szCs w:val="28"/>
        </w:rPr>
        <w:t>q</w:t>
      </w:r>
      <w:r w:rsidR="000120F6" w:rsidRPr="00754D28">
        <w:rPr>
          <w:sz w:val="28"/>
          <w:szCs w:val="28"/>
        </w:rPr>
        <w:t>(СН=</w:t>
      </w:r>
      <w:r w:rsidR="000120F6" w:rsidRPr="00754D28">
        <w:rPr>
          <w:sz w:val="28"/>
        </w:rPr>
        <w:t>СН</w:t>
      </w:r>
      <w:r w:rsidR="000120F6" w:rsidRPr="00754D28">
        <w:rPr>
          <w:sz w:val="28"/>
          <w:vertAlign w:val="subscript"/>
        </w:rPr>
        <w:t>2</w:t>
      </w:r>
      <w:r w:rsidR="000120F6" w:rsidRPr="00754D28">
        <w:rPr>
          <w:sz w:val="28"/>
        </w:rPr>
        <w:t xml:space="preserve">) </w:t>
      </w:r>
      <w:r w:rsidR="00FE0199">
        <w:rPr>
          <w:sz w:val="28"/>
        </w:rPr>
        <w:t xml:space="preserve">в </w:t>
      </w:r>
      <w:r w:rsidR="00FE0199">
        <w:rPr>
          <w:sz w:val="28"/>
          <w:lang w:val="en-US"/>
        </w:rPr>
        <w:t>V</w:t>
      </w:r>
      <w:r w:rsidR="00FE0199" w:rsidRPr="002058F8">
        <w:rPr>
          <w:sz w:val="28"/>
        </w:rPr>
        <w:t xml:space="preserve"> </w:t>
      </w:r>
      <w:r w:rsidR="000120F6" w:rsidRPr="00754D28">
        <w:rPr>
          <w:sz w:val="28"/>
        </w:rPr>
        <w:t xml:space="preserve">соответственно. </w:t>
      </w:r>
      <w:r w:rsidR="008951F1" w:rsidRPr="00754D28">
        <w:rPr>
          <w:sz w:val="28"/>
          <w:szCs w:val="28"/>
        </w:rPr>
        <w:t xml:space="preserve">При этом </w:t>
      </w:r>
      <w:r w:rsidR="005E7624" w:rsidRPr="00754D28">
        <w:rPr>
          <w:sz w:val="28"/>
          <w:szCs w:val="28"/>
        </w:rPr>
        <w:t xml:space="preserve">увеличивается </w:t>
      </w:r>
      <w:r w:rsidR="005E7624" w:rsidRPr="00754D28">
        <w:rPr>
          <w:i/>
          <w:sz w:val="28"/>
          <w:szCs w:val="28"/>
        </w:rPr>
        <w:t>q</w:t>
      </w:r>
      <w:r w:rsidR="005E7624" w:rsidRPr="00754D28">
        <w:rPr>
          <w:sz w:val="28"/>
          <w:szCs w:val="28"/>
        </w:rPr>
        <w:t>(</w:t>
      </w:r>
      <w:r w:rsidR="005E7624" w:rsidRPr="00754D28">
        <w:rPr>
          <w:sz w:val="28"/>
        </w:rPr>
        <w:t>С) и</w:t>
      </w:r>
      <w:r w:rsidR="005E7624" w:rsidRPr="00754D28">
        <w:rPr>
          <w:sz w:val="28"/>
          <w:szCs w:val="28"/>
        </w:rPr>
        <w:t xml:space="preserve"> подви</w:t>
      </w:r>
      <w:r w:rsidR="0039736C" w:rsidRPr="00754D28">
        <w:rPr>
          <w:sz w:val="28"/>
          <w:szCs w:val="28"/>
        </w:rPr>
        <w:t>жность</w:t>
      </w:r>
      <w:r w:rsidR="0039736C" w:rsidRPr="00754D28">
        <w:rPr>
          <w:i/>
          <w:sz w:val="28"/>
          <w:szCs w:val="28"/>
        </w:rPr>
        <w:t xml:space="preserve"> ρ</w:t>
      </w:r>
      <w:r w:rsidR="0039736C" w:rsidRPr="00754D28">
        <w:rPr>
          <w:sz w:val="28"/>
          <w:szCs w:val="28"/>
        </w:rPr>
        <w:t>(</w:t>
      </w:r>
      <w:r w:rsidR="0039736C" w:rsidRPr="00754D28">
        <w:rPr>
          <w:i/>
          <w:sz w:val="28"/>
          <w:szCs w:val="28"/>
          <w:lang w:val="en-US"/>
        </w:rPr>
        <w:t>r</w:t>
      </w:r>
      <w:r w:rsidR="0039736C" w:rsidRPr="00754D28">
        <w:rPr>
          <w:sz w:val="28"/>
          <w:szCs w:val="28"/>
        </w:rPr>
        <w:t xml:space="preserve">) на углероде в </w:t>
      </w:r>
      <w:r w:rsidR="0039736C" w:rsidRPr="00754D28">
        <w:rPr>
          <w:sz w:val="28"/>
          <w:szCs w:val="28"/>
          <w:lang w:val="en-US"/>
        </w:rPr>
        <w:t>IV</w:t>
      </w:r>
      <w:r w:rsidR="0039736C" w:rsidRPr="00754D28">
        <w:rPr>
          <w:sz w:val="28"/>
          <w:szCs w:val="28"/>
        </w:rPr>
        <w:t xml:space="preserve"> (3С) и </w:t>
      </w:r>
      <w:r w:rsidR="0039736C" w:rsidRPr="00754D28">
        <w:rPr>
          <w:sz w:val="28"/>
          <w:szCs w:val="28"/>
          <w:lang w:val="en-US"/>
        </w:rPr>
        <w:t>VI</w:t>
      </w:r>
      <w:r w:rsidR="0039736C" w:rsidRPr="00754D28">
        <w:rPr>
          <w:sz w:val="28"/>
          <w:szCs w:val="28"/>
        </w:rPr>
        <w:t xml:space="preserve"> (4С) по сравнению с </w:t>
      </w:r>
      <w:r w:rsidR="0039736C" w:rsidRPr="00754D28">
        <w:rPr>
          <w:sz w:val="28"/>
          <w:szCs w:val="28"/>
          <w:lang w:val="en-US"/>
        </w:rPr>
        <w:t>III</w:t>
      </w:r>
      <w:r w:rsidR="0039736C" w:rsidRPr="00754D28">
        <w:rPr>
          <w:sz w:val="28"/>
          <w:szCs w:val="28"/>
        </w:rPr>
        <w:t xml:space="preserve"> и </w:t>
      </w:r>
      <w:r w:rsidR="0039736C" w:rsidRPr="00754D28">
        <w:rPr>
          <w:sz w:val="28"/>
          <w:szCs w:val="28"/>
          <w:lang w:val="en-US"/>
        </w:rPr>
        <w:t>V</w:t>
      </w:r>
      <w:r w:rsidR="0039736C" w:rsidRPr="00754D28">
        <w:rPr>
          <w:sz w:val="28"/>
          <w:szCs w:val="28"/>
        </w:rPr>
        <w:t xml:space="preserve"> соответственно. </w:t>
      </w:r>
    </w:p>
    <w:p w14:paraId="63FD8C7F" w14:textId="77777777" w:rsidR="00D23997" w:rsidRPr="00754D28" w:rsidRDefault="00D23997" w:rsidP="00D23997">
      <w:pPr>
        <w:spacing w:before="120"/>
        <w:jc w:val="right"/>
      </w:pPr>
      <w:r w:rsidRPr="00754D28">
        <w:t>Таблица:</w:t>
      </w:r>
    </w:p>
    <w:p w14:paraId="1103E025" w14:textId="77777777" w:rsidR="00D23997" w:rsidRPr="00754D28" w:rsidRDefault="00D23997" w:rsidP="00D23997">
      <w:pPr>
        <w:jc w:val="center"/>
      </w:pPr>
      <w:r w:rsidRPr="00754D28">
        <w:t xml:space="preserve">Заряды </w:t>
      </w:r>
      <w:r w:rsidRPr="00754D28">
        <w:rPr>
          <w:iCs/>
        </w:rPr>
        <w:t>(</w:t>
      </w:r>
      <w:r w:rsidRPr="00754D28">
        <w:rPr>
          <w:i/>
          <w:iCs/>
          <w:lang w:val="en-US"/>
        </w:rPr>
        <w:t>q</w:t>
      </w:r>
      <w:r w:rsidRPr="00754D28">
        <w:t>(</w:t>
      </w:r>
      <w:r w:rsidRPr="00754D28">
        <w:rPr>
          <w:i/>
          <w:lang w:val="en-US"/>
        </w:rPr>
        <w:t>R</w:t>
      </w:r>
      <w:r w:rsidRPr="00754D28">
        <w:t>)), объёмы (</w:t>
      </w:r>
      <w:r w:rsidRPr="00754D28">
        <w:rPr>
          <w:i/>
          <w:iCs/>
        </w:rPr>
        <w:t>V</w:t>
      </w:r>
      <w:r w:rsidRPr="00754D28">
        <w:t>(</w:t>
      </w:r>
      <w:r w:rsidRPr="00754D28">
        <w:rPr>
          <w:i/>
          <w:iCs/>
        </w:rPr>
        <w:t>R</w:t>
      </w:r>
      <w:r w:rsidRPr="00754D28">
        <w:t>)) и спиновая плотность (</w:t>
      </w:r>
      <w:r w:rsidRPr="00754D28">
        <w:rPr>
          <w:i/>
          <w:iCs/>
        </w:rPr>
        <w:t>δ</w:t>
      </w:r>
      <w:r w:rsidRPr="00754D28">
        <w:t xml:space="preserve"> (</w:t>
      </w:r>
      <w:r w:rsidRPr="00754D28">
        <w:rPr>
          <w:i/>
          <w:iCs/>
        </w:rPr>
        <w:t>R</w:t>
      </w:r>
      <w:r w:rsidRPr="00754D28">
        <w:t xml:space="preserve">)) групп* соединений </w:t>
      </w:r>
      <w:r w:rsidRPr="00754D28">
        <w:rPr>
          <w:lang w:val="en-US"/>
        </w:rPr>
        <w:t>I</w:t>
      </w:r>
      <w:r w:rsidRPr="00754D28">
        <w:t>-</w:t>
      </w:r>
      <w:r w:rsidRPr="00754D28">
        <w:rPr>
          <w:lang w:val="en-US"/>
        </w:rPr>
        <w:t>VI</w:t>
      </w:r>
      <w:r w:rsidRPr="00754D28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8"/>
        <w:gridCol w:w="1207"/>
        <w:gridCol w:w="1136"/>
        <w:gridCol w:w="1180"/>
        <w:gridCol w:w="1257"/>
        <w:gridCol w:w="1136"/>
        <w:gridCol w:w="1899"/>
        <w:gridCol w:w="1125"/>
      </w:tblGrid>
      <w:tr w:rsidR="00754D28" w:rsidRPr="00754D28" w14:paraId="2DBEB9FB" w14:textId="77777777" w:rsidTr="00D23997">
        <w:trPr>
          <w:trHeight w:val="158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B685" w14:textId="77777777" w:rsidR="00D23997" w:rsidRPr="00754D28" w:rsidRDefault="00D23997" w:rsidP="00D23997">
            <w:pPr>
              <w:jc w:val="center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E64F" w14:textId="77777777" w:rsidR="00D23997" w:rsidRPr="00754D28" w:rsidRDefault="00D23997" w:rsidP="00D23997">
            <w:pPr>
              <w:jc w:val="center"/>
            </w:pPr>
            <w:r w:rsidRPr="00754D28">
              <w:t>1N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1DF2" w14:textId="77777777" w:rsidR="00D23997" w:rsidRPr="00754D28" w:rsidRDefault="00D23997" w:rsidP="00D23997">
            <w:pPr>
              <w:jc w:val="center"/>
            </w:pPr>
            <w:r w:rsidRPr="00754D28">
              <w:t>2CO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9E11" w14:textId="77777777" w:rsidR="00D23997" w:rsidRPr="00754D28" w:rsidRDefault="00D23997" w:rsidP="00D23997">
            <w:pPr>
              <w:jc w:val="center"/>
            </w:pPr>
            <w:r w:rsidRPr="00754D28">
              <w:t>3C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9B1CA" w14:textId="77777777" w:rsidR="00D23997" w:rsidRPr="00754D28" w:rsidRDefault="00D23997" w:rsidP="00D23997">
            <w:pPr>
              <w:jc w:val="center"/>
            </w:pPr>
            <w:r w:rsidRPr="00754D28">
              <w:t>4C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67465" w14:textId="77777777" w:rsidR="00D23997" w:rsidRPr="00754D28" w:rsidRDefault="00D23997" w:rsidP="00D23997">
            <w:pPr>
              <w:jc w:val="center"/>
            </w:pPr>
            <w:r w:rsidRPr="00754D28">
              <w:t>5CH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BF5D2" w14:textId="77777777" w:rsidR="00D23997" w:rsidRPr="00754D28" w:rsidRDefault="00D23997" w:rsidP="00D23997">
            <w:pPr>
              <w:jc w:val="center"/>
            </w:pPr>
            <w:r w:rsidRPr="00754D28">
              <w:t>6CH=7CH</w:t>
            </w:r>
            <w:r w:rsidRPr="00754D28">
              <w:rPr>
                <w:vertAlign w:val="subscript"/>
              </w:rPr>
              <w:t>2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5CCA" w14:textId="77777777" w:rsidR="00D23997" w:rsidRPr="00754D28" w:rsidRDefault="00D23997" w:rsidP="00D23997">
            <w:pPr>
              <w:jc w:val="center"/>
            </w:pPr>
            <w:r w:rsidRPr="00754D28">
              <w:t>6CH</w:t>
            </w:r>
            <w:r w:rsidRPr="00754D28">
              <w:rPr>
                <w:vertAlign w:val="subscript"/>
              </w:rPr>
              <w:t>3</w:t>
            </w:r>
          </w:p>
        </w:tc>
      </w:tr>
      <w:tr w:rsidR="00754D28" w:rsidRPr="00754D28" w14:paraId="3E248454" w14:textId="77777777" w:rsidTr="00D23997">
        <w:trPr>
          <w:trHeight w:val="157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8AC2" w14:textId="77777777" w:rsidR="00D23997" w:rsidRPr="00754D28" w:rsidRDefault="00D23997" w:rsidP="00D23997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64ED46" w14:textId="77777777" w:rsidR="00D23997" w:rsidRPr="00754D28" w:rsidRDefault="00D23997" w:rsidP="00D23997">
            <w:pPr>
              <w:jc w:val="center"/>
            </w:pPr>
            <w:r w:rsidRPr="00754D28">
              <w:t>1NH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F6421" w14:textId="77777777" w:rsidR="00D23997" w:rsidRPr="00754D28" w:rsidRDefault="00D23997" w:rsidP="00D23997">
            <w:pPr>
              <w:jc w:val="center"/>
            </w:pPr>
          </w:p>
        </w:tc>
        <w:tc>
          <w:tcPr>
            <w:tcW w:w="6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E12DB1" w14:textId="77777777" w:rsidR="00D23997" w:rsidRPr="00754D28" w:rsidRDefault="00D23997" w:rsidP="00D23997">
            <w:pPr>
              <w:jc w:val="center"/>
            </w:pPr>
            <w:r w:rsidRPr="00754D28">
              <w:t>3CH</w:t>
            </w:r>
          </w:p>
        </w:tc>
        <w:tc>
          <w:tcPr>
            <w:tcW w:w="6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A2A1C3" w14:textId="77777777" w:rsidR="00D23997" w:rsidRPr="00754D28" w:rsidRDefault="00D23997" w:rsidP="00D23997">
            <w:pPr>
              <w:jc w:val="center"/>
            </w:pPr>
            <w:r w:rsidRPr="00754D28">
              <w:t>4CH</w:t>
            </w:r>
          </w:p>
        </w:tc>
        <w:tc>
          <w:tcPr>
            <w:tcW w:w="5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941B" w14:textId="77777777" w:rsidR="00D23997" w:rsidRPr="00754D28" w:rsidRDefault="00D23997" w:rsidP="00D23997">
            <w:pPr>
              <w:jc w:val="center"/>
            </w:pPr>
          </w:p>
        </w:tc>
        <w:tc>
          <w:tcPr>
            <w:tcW w:w="9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7041" w14:textId="77777777" w:rsidR="00D23997" w:rsidRPr="00754D28" w:rsidRDefault="00D23997" w:rsidP="00D23997">
            <w:pPr>
              <w:jc w:val="center"/>
            </w:pPr>
          </w:p>
        </w:tc>
        <w:tc>
          <w:tcPr>
            <w:tcW w:w="5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3A0A" w14:textId="77777777" w:rsidR="00D23997" w:rsidRPr="00754D28" w:rsidRDefault="00D23997" w:rsidP="00D23997">
            <w:pPr>
              <w:jc w:val="center"/>
            </w:pPr>
          </w:p>
        </w:tc>
      </w:tr>
      <w:tr w:rsidR="00754D28" w:rsidRPr="00754D28" w14:paraId="77CCB512" w14:textId="77777777" w:rsidTr="00D23997">
        <w:trPr>
          <w:trHeight w:val="31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6FBF" w14:textId="77777777" w:rsidR="00D23997" w:rsidRPr="00754D28" w:rsidRDefault="00D23997" w:rsidP="00D23997">
            <w:pPr>
              <w:jc w:val="center"/>
            </w:pPr>
            <w:r w:rsidRPr="00754D28">
              <w:rPr>
                <w:i/>
                <w:iCs/>
              </w:rPr>
              <w:t>q</w:t>
            </w:r>
            <w:r w:rsidRPr="00754D28">
              <w:t>(</w:t>
            </w:r>
            <w:r w:rsidRPr="00754D28">
              <w:rPr>
                <w:i/>
                <w:iCs/>
              </w:rPr>
              <w:t>R</w:t>
            </w:r>
            <w:r w:rsidRPr="00754D28">
              <w:t>), а.е.</w:t>
            </w:r>
          </w:p>
        </w:tc>
      </w:tr>
      <w:tr w:rsidR="00754D28" w:rsidRPr="00754D28" w14:paraId="4028DA47" w14:textId="77777777" w:rsidTr="00D23997">
        <w:trPr>
          <w:trHeight w:val="3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66B5" w14:textId="77777777" w:rsidR="00D23997" w:rsidRPr="00754D28" w:rsidRDefault="00D23997" w:rsidP="00D23997">
            <w:pPr>
              <w:jc w:val="center"/>
            </w:pPr>
            <w:r w:rsidRPr="00754D28">
              <w:t>I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E845" w14:textId="77777777" w:rsidR="00D23997" w:rsidRPr="00754D28" w:rsidRDefault="00D23997" w:rsidP="00D23997">
            <w:pPr>
              <w:jc w:val="center"/>
            </w:pPr>
            <w:r w:rsidRPr="00754D28">
              <w:t>-1,031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99F4" w14:textId="77777777" w:rsidR="00D23997" w:rsidRPr="00754D28" w:rsidRDefault="00D23997" w:rsidP="00D23997">
            <w:pPr>
              <w:jc w:val="center"/>
            </w:pPr>
            <w:r w:rsidRPr="00754D28">
              <w:t>0,238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14EBFF" w14:textId="77777777" w:rsidR="00D23997" w:rsidRPr="00754D28" w:rsidRDefault="00D23997" w:rsidP="00D23997">
            <w:pPr>
              <w:jc w:val="center"/>
            </w:pPr>
            <w:r w:rsidRPr="00754D28">
              <w:t>0,044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AE84FB" w14:textId="77777777" w:rsidR="00D23997" w:rsidRPr="00754D28" w:rsidRDefault="00D23997" w:rsidP="00D23997">
            <w:pPr>
              <w:jc w:val="center"/>
            </w:pPr>
            <w:r w:rsidRPr="00754D28">
              <w:t>0,020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67E0" w14:textId="77777777" w:rsidR="00D23997" w:rsidRPr="00754D28" w:rsidRDefault="00D23997" w:rsidP="00D23997">
            <w:pPr>
              <w:jc w:val="center"/>
            </w:pPr>
            <w:r w:rsidRPr="00754D28">
              <w:t>0,729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DC48" w14:textId="77777777" w:rsidR="00D23997" w:rsidRPr="00754D28" w:rsidRDefault="00D23997" w:rsidP="00D23997">
            <w:pPr>
              <w:jc w:val="center"/>
            </w:pPr>
            <w:r w:rsidRPr="00754D28">
              <w:t>—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A32E" w14:textId="77777777" w:rsidR="00D23997" w:rsidRPr="00754D28" w:rsidRDefault="00D23997" w:rsidP="00D23997">
            <w:pPr>
              <w:jc w:val="center"/>
            </w:pPr>
            <w:r w:rsidRPr="00754D28">
              <w:t>—</w:t>
            </w:r>
          </w:p>
        </w:tc>
      </w:tr>
      <w:tr w:rsidR="00754D28" w:rsidRPr="00754D28" w14:paraId="6E46F5A0" w14:textId="77777777" w:rsidTr="00D23997">
        <w:trPr>
          <w:trHeight w:val="3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A2F7" w14:textId="77777777" w:rsidR="00D23997" w:rsidRPr="00754D28" w:rsidRDefault="00D23997" w:rsidP="00D23997">
            <w:pPr>
              <w:jc w:val="center"/>
            </w:pPr>
            <w:r w:rsidRPr="00754D28">
              <w:t>II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5AE162" w14:textId="77777777" w:rsidR="00D23997" w:rsidRPr="00754D28" w:rsidRDefault="00D23997" w:rsidP="00D23997">
            <w:pPr>
              <w:jc w:val="center"/>
            </w:pPr>
            <w:r w:rsidRPr="00754D28">
              <w:t>-0,753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259F" w14:textId="77777777" w:rsidR="00D23997" w:rsidRPr="00754D28" w:rsidRDefault="00D23997" w:rsidP="00D23997">
            <w:pPr>
              <w:jc w:val="center"/>
            </w:pPr>
            <w:r w:rsidRPr="00754D28">
              <w:t>0,189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01275E" w14:textId="77777777" w:rsidR="00D23997" w:rsidRPr="00754D28" w:rsidRDefault="00D23997" w:rsidP="00D23997">
            <w:pPr>
              <w:jc w:val="center"/>
            </w:pPr>
            <w:r w:rsidRPr="00754D28">
              <w:t>0,028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01C7D" w14:textId="77777777" w:rsidR="00D23997" w:rsidRPr="00754D28" w:rsidRDefault="00D23997" w:rsidP="00D23997">
            <w:pPr>
              <w:jc w:val="center"/>
            </w:pPr>
            <w:r w:rsidRPr="00754D28">
              <w:t>0,039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AAFF" w14:textId="77777777" w:rsidR="00D23997" w:rsidRPr="00754D28" w:rsidRDefault="00D23997" w:rsidP="00D23997">
            <w:pPr>
              <w:jc w:val="center"/>
            </w:pPr>
            <w:r w:rsidRPr="00754D28">
              <w:t>0,497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CC54" w14:textId="77777777" w:rsidR="00D23997" w:rsidRPr="00754D28" w:rsidRDefault="00D23997" w:rsidP="00D23997">
            <w:pPr>
              <w:jc w:val="center"/>
            </w:pPr>
            <w:r w:rsidRPr="00754D28">
              <w:t>—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AE98" w14:textId="77777777" w:rsidR="00D23997" w:rsidRPr="00754D28" w:rsidRDefault="00D23997" w:rsidP="00D23997">
            <w:pPr>
              <w:jc w:val="center"/>
            </w:pPr>
            <w:r w:rsidRPr="00754D28">
              <w:t>—</w:t>
            </w:r>
          </w:p>
        </w:tc>
      </w:tr>
      <w:tr w:rsidR="00754D28" w:rsidRPr="00754D28" w14:paraId="09F2DB44" w14:textId="77777777" w:rsidTr="00D23997">
        <w:trPr>
          <w:trHeight w:val="3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F76F" w14:textId="77777777" w:rsidR="00D23997" w:rsidRPr="00754D28" w:rsidRDefault="00D23997" w:rsidP="00D23997">
            <w:pPr>
              <w:jc w:val="center"/>
            </w:pPr>
            <w:r w:rsidRPr="00754D28">
              <w:t>III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1DFD" w14:textId="77777777" w:rsidR="00D23997" w:rsidRPr="00754D28" w:rsidRDefault="00D23997" w:rsidP="00D23997">
            <w:pPr>
              <w:jc w:val="center"/>
            </w:pPr>
            <w:r w:rsidRPr="00754D28">
              <w:t>-1,054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4361" w14:textId="77777777" w:rsidR="00D23997" w:rsidRPr="00754D28" w:rsidRDefault="00D23997" w:rsidP="00D23997">
            <w:pPr>
              <w:jc w:val="center"/>
            </w:pPr>
            <w:r w:rsidRPr="00754D28">
              <w:t>0,228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E396" w14:textId="77777777" w:rsidR="00D23997" w:rsidRPr="00754D28" w:rsidRDefault="00D23997" w:rsidP="00D23997">
            <w:pPr>
              <w:jc w:val="center"/>
            </w:pPr>
            <w:r w:rsidRPr="00754D28">
              <w:t>-0,028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F9DB5D" w14:textId="77777777" w:rsidR="00D23997" w:rsidRPr="00754D28" w:rsidRDefault="00D23997" w:rsidP="00D23997">
            <w:pPr>
              <w:jc w:val="center"/>
            </w:pPr>
            <w:r w:rsidRPr="00754D28">
              <w:t>-0,002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71F4" w14:textId="77777777" w:rsidR="00D23997" w:rsidRPr="00754D28" w:rsidRDefault="00D23997" w:rsidP="00D23997">
            <w:pPr>
              <w:jc w:val="center"/>
            </w:pPr>
            <w:r w:rsidRPr="00754D28">
              <w:t>0,723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5817" w14:textId="77777777" w:rsidR="00D23997" w:rsidRPr="00754D28" w:rsidRDefault="00D23997" w:rsidP="00D23997">
            <w:pPr>
              <w:jc w:val="center"/>
            </w:pPr>
            <w:r w:rsidRPr="00754D28">
              <w:t>—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118B" w14:textId="77777777" w:rsidR="00D23997" w:rsidRPr="00754D28" w:rsidRDefault="00D23997" w:rsidP="00D23997">
            <w:pPr>
              <w:jc w:val="center"/>
            </w:pPr>
            <w:r w:rsidRPr="00754D28">
              <w:t>0,133</w:t>
            </w:r>
          </w:p>
        </w:tc>
      </w:tr>
      <w:tr w:rsidR="00754D28" w:rsidRPr="00754D28" w14:paraId="2B479111" w14:textId="77777777" w:rsidTr="00D23997">
        <w:trPr>
          <w:trHeight w:val="3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640B" w14:textId="77777777" w:rsidR="00D23997" w:rsidRPr="00754D28" w:rsidRDefault="00D23997" w:rsidP="00D23997">
            <w:pPr>
              <w:jc w:val="center"/>
            </w:pPr>
            <w:r w:rsidRPr="00754D28">
              <w:t>IV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54D781" w14:textId="77777777" w:rsidR="00D23997" w:rsidRPr="00754D28" w:rsidRDefault="00D23997" w:rsidP="00D23997">
            <w:pPr>
              <w:jc w:val="center"/>
            </w:pPr>
            <w:r w:rsidRPr="00754D28">
              <w:t>-0,761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6415" w14:textId="77777777" w:rsidR="00D23997" w:rsidRPr="00754D28" w:rsidRDefault="00D23997" w:rsidP="00D23997">
            <w:pPr>
              <w:jc w:val="center"/>
            </w:pPr>
            <w:r w:rsidRPr="00754D28">
              <w:t>0,175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228B" w14:textId="77777777" w:rsidR="00D23997" w:rsidRPr="00754D28" w:rsidRDefault="00D23997" w:rsidP="00D23997">
            <w:pPr>
              <w:jc w:val="center"/>
            </w:pPr>
            <w:r w:rsidRPr="00754D28">
              <w:t>-0,019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51E8B8" w14:textId="77777777" w:rsidR="00D23997" w:rsidRPr="00754D28" w:rsidRDefault="00D23997" w:rsidP="00D23997">
            <w:pPr>
              <w:jc w:val="center"/>
            </w:pPr>
            <w:r w:rsidRPr="00754D28">
              <w:t>0,020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937D" w14:textId="77777777" w:rsidR="00D23997" w:rsidRPr="00754D28" w:rsidRDefault="00D23997" w:rsidP="00D23997">
            <w:pPr>
              <w:jc w:val="center"/>
            </w:pPr>
            <w:r w:rsidRPr="00754D28">
              <w:t>0,481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088A" w14:textId="77777777" w:rsidR="00D23997" w:rsidRPr="00754D28" w:rsidRDefault="00D23997" w:rsidP="00D23997">
            <w:pPr>
              <w:jc w:val="center"/>
            </w:pPr>
            <w:r w:rsidRPr="00754D28">
              <w:t>—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5FCA" w14:textId="77777777" w:rsidR="00D23997" w:rsidRPr="00754D28" w:rsidRDefault="00D23997" w:rsidP="00D23997">
            <w:pPr>
              <w:jc w:val="center"/>
            </w:pPr>
            <w:r w:rsidRPr="00754D28">
              <w:t>0,104</w:t>
            </w:r>
          </w:p>
        </w:tc>
      </w:tr>
      <w:tr w:rsidR="00754D28" w:rsidRPr="00754D28" w14:paraId="1C71F1F0" w14:textId="77777777" w:rsidTr="00D23997">
        <w:trPr>
          <w:trHeight w:val="3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F3FE" w14:textId="77777777" w:rsidR="00D23997" w:rsidRPr="00754D28" w:rsidRDefault="00D23997" w:rsidP="00D23997">
            <w:pPr>
              <w:jc w:val="center"/>
            </w:pPr>
            <w:r w:rsidRPr="00754D28">
              <w:t>V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47AB" w14:textId="77777777" w:rsidR="00D23997" w:rsidRPr="00754D28" w:rsidRDefault="00D23997" w:rsidP="00D23997">
            <w:pPr>
              <w:jc w:val="center"/>
            </w:pPr>
            <w:r w:rsidRPr="00754D28">
              <w:t>-1,050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3048" w14:textId="77777777" w:rsidR="00D23997" w:rsidRPr="00754D28" w:rsidRDefault="00D23997" w:rsidP="00D23997">
            <w:pPr>
              <w:jc w:val="center"/>
            </w:pPr>
            <w:r w:rsidRPr="00754D28">
              <w:t>0,225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D406BC" w14:textId="77777777" w:rsidR="00D23997" w:rsidRPr="00754D28" w:rsidRDefault="00D23997" w:rsidP="00D23997">
            <w:pPr>
              <w:jc w:val="center"/>
            </w:pPr>
            <w:r w:rsidRPr="00754D28">
              <w:t>0,033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634" w14:textId="77777777" w:rsidR="00D23997" w:rsidRPr="00754D28" w:rsidRDefault="00D23997" w:rsidP="00D23997">
            <w:pPr>
              <w:jc w:val="center"/>
            </w:pPr>
            <w:r w:rsidRPr="00754D28">
              <w:t>-0,027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4C71" w14:textId="77777777" w:rsidR="00D23997" w:rsidRPr="00754D28" w:rsidRDefault="00D23997" w:rsidP="00D23997">
            <w:pPr>
              <w:jc w:val="center"/>
            </w:pPr>
            <w:r w:rsidRPr="00754D28">
              <w:t>0,731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63B2" w14:textId="77777777" w:rsidR="00D23997" w:rsidRPr="00754D28" w:rsidRDefault="00D23997" w:rsidP="00D23997">
            <w:pPr>
              <w:jc w:val="center"/>
            </w:pPr>
            <w:r w:rsidRPr="00754D28">
              <w:t>0,087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6993" w14:textId="77777777" w:rsidR="00D23997" w:rsidRPr="00754D28" w:rsidRDefault="00D23997" w:rsidP="00D23997">
            <w:pPr>
              <w:jc w:val="center"/>
            </w:pPr>
            <w:r w:rsidRPr="00754D28">
              <w:t>—</w:t>
            </w:r>
          </w:p>
        </w:tc>
      </w:tr>
      <w:tr w:rsidR="00754D28" w:rsidRPr="00754D28" w14:paraId="5962FF18" w14:textId="77777777" w:rsidTr="00D23997">
        <w:trPr>
          <w:trHeight w:val="3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4D3E" w14:textId="77777777" w:rsidR="00D23997" w:rsidRPr="00754D28" w:rsidRDefault="00D23997" w:rsidP="00D23997">
            <w:pPr>
              <w:jc w:val="center"/>
            </w:pPr>
            <w:r w:rsidRPr="00754D28">
              <w:t>VI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F212E" w14:textId="77777777" w:rsidR="00D23997" w:rsidRPr="00754D28" w:rsidRDefault="00D23997" w:rsidP="00D23997">
            <w:pPr>
              <w:jc w:val="center"/>
            </w:pPr>
            <w:r w:rsidRPr="00754D28">
              <w:t>-0,751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E3DD" w14:textId="77777777" w:rsidR="00D23997" w:rsidRPr="00754D28" w:rsidRDefault="00D23997" w:rsidP="00D23997">
            <w:pPr>
              <w:jc w:val="center"/>
            </w:pPr>
            <w:r w:rsidRPr="00754D28">
              <w:t>0,181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6A5C64" w14:textId="77777777" w:rsidR="00D23997" w:rsidRPr="00754D28" w:rsidRDefault="00D23997" w:rsidP="00D23997">
            <w:pPr>
              <w:jc w:val="center"/>
            </w:pPr>
            <w:r w:rsidRPr="00754D28">
              <w:t>0,021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50A1" w14:textId="77777777" w:rsidR="00D23997" w:rsidRPr="00754D28" w:rsidRDefault="00D23997" w:rsidP="00D23997">
            <w:pPr>
              <w:jc w:val="center"/>
            </w:pPr>
            <w:r w:rsidRPr="00754D28">
              <w:t>0,016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0455" w14:textId="77777777" w:rsidR="00D23997" w:rsidRPr="00754D28" w:rsidRDefault="00D23997" w:rsidP="00D23997">
            <w:pPr>
              <w:jc w:val="center"/>
            </w:pPr>
            <w:r w:rsidRPr="00754D28">
              <w:t>0,508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1488" w14:textId="77777777" w:rsidR="00D23997" w:rsidRPr="00754D28" w:rsidRDefault="00D23997" w:rsidP="00D23997">
            <w:pPr>
              <w:jc w:val="center"/>
            </w:pPr>
            <w:r w:rsidRPr="00754D28">
              <w:t>0,026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9592" w14:textId="77777777" w:rsidR="00D23997" w:rsidRPr="00754D28" w:rsidRDefault="00D23997" w:rsidP="00D23997">
            <w:pPr>
              <w:jc w:val="center"/>
            </w:pPr>
            <w:r w:rsidRPr="00754D28">
              <w:t>—</w:t>
            </w:r>
          </w:p>
        </w:tc>
      </w:tr>
      <w:tr w:rsidR="00754D28" w:rsidRPr="00754D28" w14:paraId="67F09604" w14:textId="77777777" w:rsidTr="00D23997">
        <w:trPr>
          <w:trHeight w:val="3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1BB4" w14:textId="77777777" w:rsidR="00D23997" w:rsidRPr="00754D28" w:rsidRDefault="00D23997" w:rsidP="00D23997">
            <w:pPr>
              <w:jc w:val="center"/>
            </w:pPr>
            <w:r w:rsidRPr="00754D28">
              <w:rPr>
                <w:i/>
                <w:iCs/>
              </w:rPr>
              <w:t>V</w:t>
            </w:r>
            <w:r w:rsidRPr="00754D28">
              <w:t>(</w:t>
            </w:r>
            <w:r w:rsidRPr="00754D28">
              <w:rPr>
                <w:i/>
                <w:iCs/>
              </w:rPr>
              <w:t>R</w:t>
            </w:r>
            <w:r w:rsidRPr="00754D28">
              <w:t>), Å</w:t>
            </w:r>
            <w:r w:rsidRPr="00754D28">
              <w:rPr>
                <w:vertAlign w:val="superscript"/>
              </w:rPr>
              <w:t>3</w:t>
            </w:r>
          </w:p>
        </w:tc>
      </w:tr>
      <w:tr w:rsidR="00754D28" w:rsidRPr="00754D28" w14:paraId="18221528" w14:textId="77777777" w:rsidTr="00D23997">
        <w:trPr>
          <w:trHeight w:val="3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F830" w14:textId="77777777" w:rsidR="00D23997" w:rsidRPr="00754D28" w:rsidRDefault="00D23997" w:rsidP="00D23997">
            <w:pPr>
              <w:jc w:val="center"/>
            </w:pPr>
            <w:r w:rsidRPr="00754D28">
              <w:t>I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1006" w14:textId="77777777" w:rsidR="00D23997" w:rsidRPr="00754D28" w:rsidRDefault="00D23997" w:rsidP="00D23997">
            <w:pPr>
              <w:jc w:val="center"/>
            </w:pPr>
            <w:r w:rsidRPr="00754D28">
              <w:t>18,42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6DB4" w14:textId="77777777" w:rsidR="00D23997" w:rsidRPr="00754D28" w:rsidRDefault="00D23997" w:rsidP="00D23997">
            <w:pPr>
              <w:jc w:val="center"/>
            </w:pPr>
            <w:r w:rsidRPr="00754D28">
              <w:t>26,35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855CB9" w14:textId="77777777" w:rsidR="00D23997" w:rsidRPr="00754D28" w:rsidRDefault="00D23997" w:rsidP="00D23997">
            <w:pPr>
              <w:jc w:val="center"/>
            </w:pPr>
            <w:r w:rsidRPr="00754D28">
              <w:t>20,02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42DFDF" w14:textId="77777777" w:rsidR="00D23997" w:rsidRPr="00754D28" w:rsidRDefault="00D23997" w:rsidP="00D23997">
            <w:pPr>
              <w:jc w:val="center"/>
            </w:pPr>
            <w:r w:rsidRPr="00754D28">
              <w:t>20,12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76D5" w14:textId="77777777" w:rsidR="00D23997" w:rsidRPr="00754D28" w:rsidRDefault="00D23997" w:rsidP="00D23997">
            <w:pPr>
              <w:jc w:val="center"/>
            </w:pPr>
            <w:r w:rsidRPr="00754D28">
              <w:t>16,84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A251" w14:textId="77777777" w:rsidR="00D23997" w:rsidRPr="00754D28" w:rsidRDefault="00D23997" w:rsidP="00D23997">
            <w:pPr>
              <w:jc w:val="center"/>
            </w:pPr>
            <w:r w:rsidRPr="00754D28">
              <w:t>—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EE91" w14:textId="77777777" w:rsidR="00D23997" w:rsidRPr="00754D28" w:rsidRDefault="00D23997" w:rsidP="00D23997">
            <w:pPr>
              <w:jc w:val="center"/>
            </w:pPr>
            <w:r w:rsidRPr="00754D28">
              <w:t>—</w:t>
            </w:r>
          </w:p>
        </w:tc>
      </w:tr>
      <w:tr w:rsidR="00754D28" w:rsidRPr="00754D28" w14:paraId="27D0B2F7" w14:textId="77777777" w:rsidTr="00D23997">
        <w:trPr>
          <w:trHeight w:val="3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6942" w14:textId="77777777" w:rsidR="00D23997" w:rsidRPr="00754D28" w:rsidRDefault="00D23997" w:rsidP="00D23997">
            <w:pPr>
              <w:jc w:val="center"/>
            </w:pPr>
            <w:r w:rsidRPr="00754D28">
              <w:t>II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CFEFE" w14:textId="77777777" w:rsidR="00D23997" w:rsidRPr="00754D28" w:rsidRDefault="00D23997" w:rsidP="00D23997">
            <w:pPr>
              <w:jc w:val="center"/>
            </w:pPr>
            <w:r w:rsidRPr="00754D28">
              <w:t>19,31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0D0D" w14:textId="77777777" w:rsidR="00D23997" w:rsidRPr="00754D28" w:rsidRDefault="00D23997" w:rsidP="00D23997">
            <w:pPr>
              <w:jc w:val="center"/>
            </w:pPr>
            <w:r w:rsidRPr="00754D28">
              <w:t>27,30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1456BC" w14:textId="77777777" w:rsidR="00D23997" w:rsidRPr="00754D28" w:rsidRDefault="00D23997" w:rsidP="00D23997">
            <w:pPr>
              <w:jc w:val="center"/>
            </w:pPr>
            <w:r w:rsidRPr="00754D28">
              <w:t>20,21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503ED0" w14:textId="77777777" w:rsidR="00D23997" w:rsidRPr="00754D28" w:rsidRDefault="00D23997" w:rsidP="00D23997">
            <w:pPr>
              <w:jc w:val="center"/>
            </w:pPr>
            <w:r w:rsidRPr="00754D28">
              <w:t>20,14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AD92" w14:textId="77777777" w:rsidR="00D23997" w:rsidRPr="00754D28" w:rsidRDefault="00D23997" w:rsidP="00D23997">
            <w:pPr>
              <w:jc w:val="center"/>
            </w:pPr>
            <w:r w:rsidRPr="00754D28">
              <w:t>18,38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8532" w14:textId="77777777" w:rsidR="00D23997" w:rsidRPr="00754D28" w:rsidRDefault="00D23997" w:rsidP="00D23997">
            <w:pPr>
              <w:jc w:val="center"/>
            </w:pPr>
            <w:r w:rsidRPr="00754D28">
              <w:t>—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89C2" w14:textId="77777777" w:rsidR="00D23997" w:rsidRPr="00754D28" w:rsidRDefault="00D23997" w:rsidP="00D23997">
            <w:pPr>
              <w:jc w:val="center"/>
            </w:pPr>
            <w:r w:rsidRPr="00754D28">
              <w:t>—</w:t>
            </w:r>
          </w:p>
        </w:tc>
      </w:tr>
      <w:tr w:rsidR="00754D28" w:rsidRPr="00754D28" w14:paraId="416B93B0" w14:textId="77777777" w:rsidTr="00D23997">
        <w:trPr>
          <w:trHeight w:val="3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7F42" w14:textId="77777777" w:rsidR="00D23997" w:rsidRPr="00754D28" w:rsidRDefault="00D23997" w:rsidP="00D23997">
            <w:pPr>
              <w:jc w:val="center"/>
            </w:pPr>
            <w:r w:rsidRPr="00754D28">
              <w:t>III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AC12" w14:textId="77777777" w:rsidR="00D23997" w:rsidRPr="00754D28" w:rsidRDefault="00D23997" w:rsidP="00D23997">
            <w:pPr>
              <w:jc w:val="center"/>
            </w:pPr>
            <w:r w:rsidRPr="00754D28">
              <w:t>18,51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DEA4" w14:textId="77777777" w:rsidR="00D23997" w:rsidRPr="00754D28" w:rsidRDefault="00D23997" w:rsidP="00D23997">
            <w:pPr>
              <w:jc w:val="center"/>
            </w:pPr>
            <w:r w:rsidRPr="00754D28">
              <w:t>26,28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2AF3" w14:textId="77777777" w:rsidR="00D23997" w:rsidRPr="00754D28" w:rsidRDefault="00D23997" w:rsidP="00D23997">
            <w:pPr>
              <w:jc w:val="center"/>
            </w:pPr>
            <w:r w:rsidRPr="00754D28">
              <w:t>10,80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9F58EF" w14:textId="77777777" w:rsidR="00D23997" w:rsidRPr="00754D28" w:rsidRDefault="00D23997" w:rsidP="00D23997">
            <w:pPr>
              <w:jc w:val="center"/>
            </w:pPr>
            <w:r w:rsidRPr="00754D28">
              <w:t>20,33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AC8D" w14:textId="77777777" w:rsidR="00D23997" w:rsidRPr="00754D28" w:rsidRDefault="00D23997" w:rsidP="00D23997">
            <w:pPr>
              <w:jc w:val="center"/>
            </w:pPr>
            <w:r w:rsidRPr="00754D28">
              <w:t>16,82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945C" w14:textId="77777777" w:rsidR="00D23997" w:rsidRPr="00754D28" w:rsidRDefault="00D23997" w:rsidP="00D23997">
            <w:pPr>
              <w:jc w:val="center"/>
            </w:pPr>
            <w:r w:rsidRPr="00754D28">
              <w:t>—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5FEC" w14:textId="77777777" w:rsidR="00D23997" w:rsidRPr="00754D28" w:rsidRDefault="00D23997" w:rsidP="00D23997">
            <w:pPr>
              <w:jc w:val="center"/>
            </w:pPr>
            <w:r w:rsidRPr="00754D28">
              <w:t>32,14</w:t>
            </w:r>
          </w:p>
        </w:tc>
      </w:tr>
      <w:tr w:rsidR="00754D28" w:rsidRPr="00754D28" w14:paraId="11752BB8" w14:textId="77777777" w:rsidTr="00D23997">
        <w:trPr>
          <w:trHeight w:val="3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8E31" w14:textId="77777777" w:rsidR="00D23997" w:rsidRPr="00754D28" w:rsidRDefault="00D23997" w:rsidP="00D23997">
            <w:pPr>
              <w:jc w:val="center"/>
            </w:pPr>
            <w:r w:rsidRPr="00754D28">
              <w:t>IV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14E40A" w14:textId="77777777" w:rsidR="00D23997" w:rsidRPr="00754D28" w:rsidRDefault="00D23997" w:rsidP="00D23997">
            <w:pPr>
              <w:jc w:val="center"/>
            </w:pPr>
            <w:r w:rsidRPr="00754D28">
              <w:t>19,36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1F3C" w14:textId="77777777" w:rsidR="00D23997" w:rsidRPr="00754D28" w:rsidRDefault="00D23997" w:rsidP="00D23997">
            <w:pPr>
              <w:jc w:val="center"/>
            </w:pPr>
            <w:r w:rsidRPr="00754D28">
              <w:t>27,28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2533" w14:textId="77777777" w:rsidR="00D23997" w:rsidRPr="00754D28" w:rsidRDefault="00D23997" w:rsidP="00D23997">
            <w:pPr>
              <w:jc w:val="center"/>
            </w:pPr>
            <w:r w:rsidRPr="00754D28">
              <w:t>10,80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B3FEA6" w14:textId="77777777" w:rsidR="00D23997" w:rsidRPr="00754D28" w:rsidRDefault="00D23997" w:rsidP="00D23997">
            <w:pPr>
              <w:jc w:val="center"/>
            </w:pPr>
            <w:r w:rsidRPr="00754D28">
              <w:t>20,20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2071" w14:textId="77777777" w:rsidR="00D23997" w:rsidRPr="00754D28" w:rsidRDefault="00D23997" w:rsidP="00D23997">
            <w:pPr>
              <w:jc w:val="center"/>
            </w:pPr>
            <w:r w:rsidRPr="00754D28">
              <w:t>18,49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4560" w14:textId="77777777" w:rsidR="00D23997" w:rsidRPr="00754D28" w:rsidRDefault="00D23997" w:rsidP="00D23997">
            <w:pPr>
              <w:jc w:val="center"/>
            </w:pPr>
            <w:r w:rsidRPr="00754D28">
              <w:t>—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41CD" w14:textId="77777777" w:rsidR="00D23997" w:rsidRPr="00754D28" w:rsidRDefault="00D23997" w:rsidP="00D23997">
            <w:pPr>
              <w:jc w:val="center"/>
            </w:pPr>
            <w:r w:rsidRPr="00754D28">
              <w:t>32,42</w:t>
            </w:r>
          </w:p>
        </w:tc>
      </w:tr>
      <w:tr w:rsidR="00754D28" w:rsidRPr="00754D28" w14:paraId="51EE01CF" w14:textId="77777777" w:rsidTr="00D23997">
        <w:trPr>
          <w:trHeight w:val="3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E7F1" w14:textId="77777777" w:rsidR="00D23997" w:rsidRPr="00754D28" w:rsidRDefault="00D23997" w:rsidP="00D23997">
            <w:pPr>
              <w:jc w:val="center"/>
            </w:pPr>
            <w:r w:rsidRPr="00754D28">
              <w:t>V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E7EF" w14:textId="77777777" w:rsidR="00D23997" w:rsidRPr="00754D28" w:rsidRDefault="00D23997" w:rsidP="00D23997">
            <w:pPr>
              <w:jc w:val="center"/>
            </w:pPr>
            <w:r w:rsidRPr="00754D28">
              <w:t>18,43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9E6E" w14:textId="77777777" w:rsidR="00D23997" w:rsidRPr="00754D28" w:rsidRDefault="00D23997" w:rsidP="00D23997">
            <w:pPr>
              <w:jc w:val="center"/>
            </w:pPr>
            <w:r w:rsidRPr="00754D28">
              <w:t>26,43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E0BD4C" w14:textId="77777777" w:rsidR="00D23997" w:rsidRPr="00754D28" w:rsidRDefault="00D23997" w:rsidP="00D23997">
            <w:pPr>
              <w:jc w:val="center"/>
            </w:pPr>
            <w:r w:rsidRPr="00754D28">
              <w:t>19,95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F68E" w14:textId="77777777" w:rsidR="00D23997" w:rsidRPr="00754D28" w:rsidRDefault="00D23997" w:rsidP="00D23997">
            <w:pPr>
              <w:jc w:val="center"/>
            </w:pPr>
            <w:r w:rsidRPr="00754D28">
              <w:t>10,89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9FA5" w14:textId="77777777" w:rsidR="00D23997" w:rsidRPr="00754D28" w:rsidRDefault="00D23997" w:rsidP="00D23997">
            <w:pPr>
              <w:jc w:val="center"/>
            </w:pPr>
            <w:r w:rsidRPr="00754D28">
              <w:t>16,81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52BC" w14:textId="77777777" w:rsidR="00D23997" w:rsidRPr="00754D28" w:rsidRDefault="00D23997" w:rsidP="00D23997">
            <w:pPr>
              <w:jc w:val="center"/>
            </w:pPr>
            <w:r w:rsidRPr="00754D28">
              <w:t>48,41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CF4F" w14:textId="77777777" w:rsidR="00D23997" w:rsidRPr="00754D28" w:rsidRDefault="00D23997" w:rsidP="00D23997">
            <w:pPr>
              <w:jc w:val="center"/>
            </w:pPr>
            <w:r w:rsidRPr="00754D28">
              <w:t>—</w:t>
            </w:r>
          </w:p>
        </w:tc>
      </w:tr>
      <w:tr w:rsidR="00754D28" w:rsidRPr="00754D28" w14:paraId="2648FE26" w14:textId="77777777" w:rsidTr="00D23997">
        <w:trPr>
          <w:trHeight w:val="3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428F" w14:textId="77777777" w:rsidR="00D23997" w:rsidRPr="00754D28" w:rsidRDefault="00D23997" w:rsidP="00D23997">
            <w:pPr>
              <w:jc w:val="center"/>
            </w:pPr>
            <w:r w:rsidRPr="00754D28">
              <w:t>VI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AE320E" w14:textId="77777777" w:rsidR="00D23997" w:rsidRPr="00754D28" w:rsidRDefault="00D23997" w:rsidP="00D23997">
            <w:pPr>
              <w:jc w:val="center"/>
            </w:pPr>
            <w:r w:rsidRPr="00754D28">
              <w:t>19,31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0F38" w14:textId="77777777" w:rsidR="00D23997" w:rsidRPr="00754D28" w:rsidRDefault="00D23997" w:rsidP="00D23997">
            <w:pPr>
              <w:jc w:val="center"/>
            </w:pPr>
            <w:r w:rsidRPr="00754D28">
              <w:t>27,29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2B796F" w14:textId="77777777" w:rsidR="00D23997" w:rsidRPr="00754D28" w:rsidRDefault="00D23997" w:rsidP="00D23997">
            <w:pPr>
              <w:jc w:val="center"/>
            </w:pPr>
            <w:r w:rsidRPr="00754D28">
              <w:t>20,04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89F7" w14:textId="77777777" w:rsidR="00D23997" w:rsidRPr="00754D28" w:rsidRDefault="00D23997" w:rsidP="00D23997">
            <w:pPr>
              <w:jc w:val="center"/>
            </w:pPr>
            <w:r w:rsidRPr="00754D28">
              <w:t>10,70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AA96" w14:textId="77777777" w:rsidR="00D23997" w:rsidRPr="00754D28" w:rsidRDefault="00D23997" w:rsidP="00D23997">
            <w:pPr>
              <w:jc w:val="center"/>
            </w:pPr>
            <w:r w:rsidRPr="00754D28">
              <w:t>18,18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1EDF" w14:textId="77777777" w:rsidR="00D23997" w:rsidRPr="00754D28" w:rsidRDefault="00D23997" w:rsidP="00D23997">
            <w:pPr>
              <w:jc w:val="center"/>
            </w:pPr>
            <w:r w:rsidRPr="00754D28">
              <w:t>49,03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3DCE" w14:textId="77777777" w:rsidR="00D23997" w:rsidRPr="00754D28" w:rsidRDefault="00D23997" w:rsidP="00D23997">
            <w:pPr>
              <w:jc w:val="center"/>
            </w:pPr>
            <w:r w:rsidRPr="00754D28">
              <w:t>—</w:t>
            </w:r>
          </w:p>
        </w:tc>
      </w:tr>
      <w:tr w:rsidR="00754D28" w:rsidRPr="00754D28" w14:paraId="2542A529" w14:textId="77777777" w:rsidTr="00D23997">
        <w:trPr>
          <w:trHeight w:val="3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CA60" w14:textId="77777777" w:rsidR="00D23997" w:rsidRPr="00754D28" w:rsidRDefault="00D23997" w:rsidP="00D23997">
            <w:pPr>
              <w:jc w:val="center"/>
            </w:pPr>
            <w:r w:rsidRPr="00754D28">
              <w:rPr>
                <w:i/>
                <w:iCs/>
              </w:rPr>
              <w:t>δ</w:t>
            </w:r>
            <w:r w:rsidRPr="00754D28">
              <w:t xml:space="preserve"> (</w:t>
            </w:r>
            <w:r w:rsidRPr="00754D28">
              <w:rPr>
                <w:i/>
                <w:iCs/>
              </w:rPr>
              <w:t>R</w:t>
            </w:r>
            <w:r w:rsidRPr="00754D28">
              <w:t>)</w:t>
            </w:r>
          </w:p>
        </w:tc>
      </w:tr>
      <w:tr w:rsidR="00754D28" w:rsidRPr="00754D28" w14:paraId="0A0EF0E9" w14:textId="77777777" w:rsidTr="004D2611">
        <w:trPr>
          <w:trHeight w:val="34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54B1" w14:textId="77777777" w:rsidR="004D2611" w:rsidRPr="00754D28" w:rsidRDefault="004D2611" w:rsidP="004D2611">
            <w:pPr>
              <w:jc w:val="center"/>
            </w:pPr>
            <w:r w:rsidRPr="00754D28">
              <w:t>II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91EB68" w14:textId="77777777" w:rsidR="004D2611" w:rsidRPr="00754D28" w:rsidRDefault="004D2611" w:rsidP="004D2611">
            <w:pPr>
              <w:jc w:val="center"/>
            </w:pPr>
            <w:r w:rsidRPr="00754D28"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DE35" w14:textId="77777777" w:rsidR="004D2611" w:rsidRPr="00754D28" w:rsidRDefault="004D2611" w:rsidP="004D2611">
            <w:pPr>
              <w:jc w:val="center"/>
            </w:pPr>
            <w:r w:rsidRPr="00754D28">
              <w:t>0,3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59608A" w14:textId="77777777" w:rsidR="004D2611" w:rsidRPr="00754D28" w:rsidRDefault="004D2611" w:rsidP="004D2611">
            <w:pPr>
              <w:jc w:val="center"/>
            </w:pPr>
            <w:r w:rsidRPr="00754D28">
              <w:t>0,3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933F8" w14:textId="77777777" w:rsidR="004D2611" w:rsidRPr="00754D28" w:rsidRDefault="004D2611" w:rsidP="004D2611">
            <w:pPr>
              <w:jc w:val="center"/>
            </w:pPr>
            <w:r w:rsidRPr="00754D28"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A6E2" w14:textId="77777777" w:rsidR="004D2611" w:rsidRPr="00754D28" w:rsidRDefault="004D2611" w:rsidP="004D2611">
            <w:pPr>
              <w:jc w:val="center"/>
            </w:pPr>
            <w:r w:rsidRPr="00754D28">
              <w:t>0,4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02A5" w14:textId="77777777" w:rsidR="004D2611" w:rsidRPr="00754D28" w:rsidRDefault="004D2611" w:rsidP="004D2611">
            <w:pPr>
              <w:jc w:val="center"/>
            </w:pPr>
            <w:r w:rsidRPr="00754D28">
              <w:t>—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45EA" w14:textId="77777777" w:rsidR="004D2611" w:rsidRPr="00754D28" w:rsidRDefault="004D2611" w:rsidP="004D2611">
            <w:pPr>
              <w:jc w:val="center"/>
            </w:pPr>
            <w:r w:rsidRPr="00754D28">
              <w:t>—</w:t>
            </w:r>
          </w:p>
        </w:tc>
      </w:tr>
      <w:tr w:rsidR="00754D28" w:rsidRPr="00754D28" w14:paraId="0AC54862" w14:textId="77777777" w:rsidTr="004D2611">
        <w:trPr>
          <w:trHeight w:val="3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D862" w14:textId="77777777" w:rsidR="004D2611" w:rsidRPr="00754D28" w:rsidRDefault="004D2611" w:rsidP="004D2611">
            <w:pPr>
              <w:jc w:val="center"/>
            </w:pPr>
            <w:r w:rsidRPr="00754D28">
              <w:t>IV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461B38" w14:textId="77777777" w:rsidR="004D2611" w:rsidRPr="00754D28" w:rsidRDefault="004D2611" w:rsidP="004D2611">
            <w:pPr>
              <w:jc w:val="center"/>
            </w:pPr>
            <w:r w:rsidRPr="00754D28"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F150" w14:textId="77777777" w:rsidR="004D2611" w:rsidRPr="00754D28" w:rsidRDefault="004D2611" w:rsidP="004D2611">
            <w:pPr>
              <w:jc w:val="center"/>
            </w:pPr>
            <w:r w:rsidRPr="00754D28">
              <w:t>0,3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45DB" w14:textId="77777777" w:rsidR="004D2611" w:rsidRPr="00754D28" w:rsidRDefault="004D2611" w:rsidP="004D2611">
            <w:pPr>
              <w:jc w:val="center"/>
            </w:pPr>
            <w:r w:rsidRPr="00754D28">
              <w:t>0,3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A0BA74" w14:textId="77777777" w:rsidR="004D2611" w:rsidRPr="00754D28" w:rsidRDefault="004D2611" w:rsidP="004D2611">
            <w:pPr>
              <w:jc w:val="center"/>
            </w:pPr>
            <w:r w:rsidRPr="00754D28"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AA16" w14:textId="77777777" w:rsidR="004D2611" w:rsidRPr="00754D28" w:rsidRDefault="004D2611" w:rsidP="004D2611">
            <w:pPr>
              <w:jc w:val="center"/>
            </w:pPr>
            <w:r w:rsidRPr="00754D28">
              <w:t>0,4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05CE" w14:textId="77777777" w:rsidR="004D2611" w:rsidRPr="00754D28" w:rsidRDefault="004D2611" w:rsidP="004D2611">
            <w:pPr>
              <w:jc w:val="center"/>
            </w:pPr>
            <w:r w:rsidRPr="00754D28">
              <w:t>—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7453" w14:textId="77777777" w:rsidR="004D2611" w:rsidRPr="00754D28" w:rsidRDefault="004D2611" w:rsidP="004D2611">
            <w:pPr>
              <w:jc w:val="center"/>
            </w:pPr>
            <w:r w:rsidRPr="00754D28">
              <w:t>0,0</w:t>
            </w:r>
          </w:p>
        </w:tc>
      </w:tr>
      <w:tr w:rsidR="00754D28" w:rsidRPr="00754D28" w14:paraId="1F3AE30C" w14:textId="77777777" w:rsidTr="004D2611">
        <w:trPr>
          <w:trHeight w:val="3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7BDE" w14:textId="77777777" w:rsidR="004D2611" w:rsidRPr="00754D28" w:rsidRDefault="004D2611" w:rsidP="004D2611">
            <w:pPr>
              <w:jc w:val="center"/>
            </w:pPr>
            <w:r w:rsidRPr="00754D28">
              <w:t>VI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7ACA31" w14:textId="77777777" w:rsidR="004D2611" w:rsidRPr="00754D28" w:rsidRDefault="004D2611" w:rsidP="004D2611">
            <w:pPr>
              <w:jc w:val="center"/>
            </w:pPr>
            <w:r w:rsidRPr="00754D28"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8BC5" w14:textId="77777777" w:rsidR="004D2611" w:rsidRPr="00754D28" w:rsidRDefault="004D2611" w:rsidP="004D2611">
            <w:pPr>
              <w:jc w:val="center"/>
            </w:pPr>
            <w:r w:rsidRPr="00754D28">
              <w:t>0,3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1DF9D4" w14:textId="77777777" w:rsidR="004D2611" w:rsidRPr="00754D28" w:rsidRDefault="004D2611" w:rsidP="004D2611">
            <w:pPr>
              <w:jc w:val="center"/>
            </w:pPr>
            <w:r w:rsidRPr="00754D28">
              <w:t>0,3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1E1F" w14:textId="77777777" w:rsidR="004D2611" w:rsidRPr="00754D28" w:rsidRDefault="004D2611" w:rsidP="004D2611">
            <w:pPr>
              <w:jc w:val="center"/>
            </w:pPr>
            <w:r w:rsidRPr="00754D28"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5883" w14:textId="77777777" w:rsidR="004D2611" w:rsidRPr="00754D28" w:rsidRDefault="004D2611" w:rsidP="004D2611">
            <w:pPr>
              <w:jc w:val="center"/>
            </w:pPr>
            <w:r w:rsidRPr="00754D28">
              <w:t>0,4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7DD9" w14:textId="77777777" w:rsidR="004D2611" w:rsidRPr="00754D28" w:rsidRDefault="004D2611" w:rsidP="004D2611">
            <w:pPr>
              <w:jc w:val="center"/>
            </w:pPr>
            <w:r w:rsidRPr="00754D28"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A2A9" w14:textId="77777777" w:rsidR="004D2611" w:rsidRPr="00754D28" w:rsidRDefault="004D2611" w:rsidP="004D2611">
            <w:pPr>
              <w:jc w:val="center"/>
            </w:pPr>
            <w:r w:rsidRPr="00754D28">
              <w:t>—</w:t>
            </w:r>
          </w:p>
        </w:tc>
      </w:tr>
    </w:tbl>
    <w:p w14:paraId="22AE58B8" w14:textId="77777777" w:rsidR="00D23997" w:rsidRPr="00754D28" w:rsidRDefault="00D23997" w:rsidP="00D23997">
      <w:pPr>
        <w:rPr>
          <w:sz w:val="28"/>
        </w:rPr>
      </w:pPr>
      <w:r w:rsidRPr="00754D28">
        <w:t>*в затемненных ячейках отображены параметры, соответствующие выделенным группам первой строки</w:t>
      </w:r>
    </w:p>
    <w:p w14:paraId="158E42E5" w14:textId="77777777" w:rsidR="00D23997" w:rsidRPr="00754D28" w:rsidRDefault="00D23997" w:rsidP="00D23997">
      <w:pPr>
        <w:rPr>
          <w:sz w:val="28"/>
        </w:rPr>
      </w:pPr>
    </w:p>
    <w:p w14:paraId="60A2A5B6" w14:textId="52C48722" w:rsidR="004073BE" w:rsidRPr="00754D28" w:rsidRDefault="00563E20" w:rsidP="008951F1">
      <w:pPr>
        <w:ind w:firstLine="709"/>
        <w:jc w:val="both"/>
        <w:rPr>
          <w:sz w:val="28"/>
        </w:rPr>
      </w:pPr>
      <w:r w:rsidRPr="00754D28">
        <w:rPr>
          <w:sz w:val="28"/>
        </w:rPr>
        <w:t xml:space="preserve">Электронная плотность водородного атома </w:t>
      </w:r>
      <w:r w:rsidR="006F20B5" w:rsidRPr="00754D28">
        <w:rPr>
          <w:sz w:val="28"/>
        </w:rPr>
        <w:t xml:space="preserve">аминогруппы </w:t>
      </w:r>
      <w:r w:rsidRPr="00754D28">
        <w:rPr>
          <w:sz w:val="28"/>
        </w:rPr>
        <w:t>и неспаренного электрона</w:t>
      </w:r>
      <w:r w:rsidR="003A3385" w:rsidRPr="00754D28">
        <w:rPr>
          <w:sz w:val="28"/>
        </w:rPr>
        <w:t xml:space="preserve"> </w:t>
      </w:r>
      <w:r w:rsidR="003A3385" w:rsidRPr="00754D28">
        <w:rPr>
          <w:sz w:val="28"/>
          <w:lang w:val="en-US"/>
        </w:rPr>
        <w:t>II</w:t>
      </w:r>
      <w:r w:rsidR="003A3385" w:rsidRPr="00754D28">
        <w:rPr>
          <w:sz w:val="28"/>
        </w:rPr>
        <w:t xml:space="preserve">, </w:t>
      </w:r>
      <w:r w:rsidR="003A3385" w:rsidRPr="00754D28">
        <w:rPr>
          <w:sz w:val="28"/>
          <w:lang w:val="en-US"/>
        </w:rPr>
        <w:t>IV</w:t>
      </w:r>
      <w:r w:rsidR="003A3385" w:rsidRPr="00754D28">
        <w:rPr>
          <w:sz w:val="28"/>
        </w:rPr>
        <w:t xml:space="preserve">, </w:t>
      </w:r>
      <w:r w:rsidR="003A3385" w:rsidRPr="00754D28">
        <w:rPr>
          <w:sz w:val="28"/>
          <w:lang w:val="en-US"/>
        </w:rPr>
        <w:t>VI</w:t>
      </w:r>
      <w:r w:rsidR="004073BE" w:rsidRPr="00754D28">
        <w:rPr>
          <w:sz w:val="28"/>
        </w:rPr>
        <w:t xml:space="preserve"> изменяют </w:t>
      </w:r>
      <w:r w:rsidR="004073BE" w:rsidRPr="00754D28">
        <w:rPr>
          <w:i/>
          <w:sz w:val="28"/>
          <w:szCs w:val="28"/>
        </w:rPr>
        <w:t>q</w:t>
      </w:r>
      <w:r w:rsidR="004073BE" w:rsidRPr="00754D28">
        <w:rPr>
          <w:sz w:val="28"/>
          <w:szCs w:val="28"/>
        </w:rPr>
        <w:t>(</w:t>
      </w:r>
      <w:r w:rsidR="004073BE" w:rsidRPr="00754D28">
        <w:rPr>
          <w:i/>
          <w:sz w:val="28"/>
          <w:szCs w:val="28"/>
        </w:rPr>
        <w:t>R</w:t>
      </w:r>
      <w:r w:rsidR="004073BE" w:rsidRPr="00754D28">
        <w:rPr>
          <w:sz w:val="28"/>
          <w:szCs w:val="28"/>
        </w:rPr>
        <w:t>) всех топологических фрагментов кольца</w:t>
      </w:r>
      <w:r w:rsidR="0016079A" w:rsidRPr="00754D28">
        <w:rPr>
          <w:sz w:val="28"/>
          <w:szCs w:val="28"/>
        </w:rPr>
        <w:t xml:space="preserve"> (</w:t>
      </w:r>
      <w:r w:rsidR="00D07848" w:rsidRPr="00754D28">
        <w:rPr>
          <w:sz w:val="28"/>
          <w:szCs w:val="28"/>
        </w:rPr>
        <w:t>Таблица</w:t>
      </w:r>
      <w:r w:rsidR="0016079A" w:rsidRPr="00754D28">
        <w:rPr>
          <w:sz w:val="28"/>
          <w:szCs w:val="28"/>
        </w:rPr>
        <w:t>)</w:t>
      </w:r>
      <w:r w:rsidR="004073BE" w:rsidRPr="00754D28">
        <w:rPr>
          <w:sz w:val="28"/>
          <w:szCs w:val="28"/>
        </w:rPr>
        <w:t>. Происходит</w:t>
      </w:r>
      <w:r w:rsidR="003A3385" w:rsidRPr="00754D28">
        <w:rPr>
          <w:sz w:val="28"/>
        </w:rPr>
        <w:t xml:space="preserve"> </w:t>
      </w:r>
      <w:r w:rsidR="006F20B5" w:rsidRPr="00754D28">
        <w:rPr>
          <w:sz w:val="28"/>
        </w:rPr>
        <w:t>повыш</w:t>
      </w:r>
      <w:r w:rsidR="004073BE" w:rsidRPr="00754D28">
        <w:rPr>
          <w:sz w:val="28"/>
        </w:rPr>
        <w:t>ение</w:t>
      </w:r>
      <w:r w:rsidR="006F20B5" w:rsidRPr="00754D28">
        <w:rPr>
          <w:sz w:val="28"/>
        </w:rPr>
        <w:t xml:space="preserve"> заряд</w:t>
      </w:r>
      <w:r w:rsidR="004073BE" w:rsidRPr="00754D28">
        <w:rPr>
          <w:sz w:val="28"/>
        </w:rPr>
        <w:t>а</w:t>
      </w:r>
      <w:r w:rsidR="006F20B5" w:rsidRPr="00754D28">
        <w:rPr>
          <w:sz w:val="28"/>
        </w:rPr>
        <w:t xml:space="preserve"> 4СН, 4С</w:t>
      </w:r>
      <w:r w:rsidR="00901EA3" w:rsidRPr="00901EA3">
        <w:rPr>
          <w:sz w:val="28"/>
        </w:rPr>
        <w:t>,</w:t>
      </w:r>
      <w:r w:rsidR="006F20B5" w:rsidRPr="00754D28">
        <w:rPr>
          <w:sz w:val="28"/>
        </w:rPr>
        <w:t xml:space="preserve"> </w:t>
      </w:r>
      <w:r w:rsidR="00B476F9" w:rsidRPr="00754D28">
        <w:rPr>
          <w:sz w:val="28"/>
        </w:rPr>
        <w:t>радикальных колец</w:t>
      </w:r>
      <w:r w:rsidR="006F20B5" w:rsidRPr="00754D28">
        <w:rPr>
          <w:sz w:val="28"/>
        </w:rPr>
        <w:t xml:space="preserve"> и 3С </w:t>
      </w:r>
      <w:r w:rsidR="00B476F9" w:rsidRPr="00754D28">
        <w:rPr>
          <w:sz w:val="28"/>
        </w:rPr>
        <w:t>соединения</w:t>
      </w:r>
      <w:r w:rsidR="006F20B5" w:rsidRPr="00754D28">
        <w:rPr>
          <w:sz w:val="28"/>
        </w:rPr>
        <w:t xml:space="preserve"> </w:t>
      </w:r>
      <w:r w:rsidR="006F20B5" w:rsidRPr="00754D28">
        <w:rPr>
          <w:sz w:val="28"/>
          <w:lang w:val="en-US"/>
        </w:rPr>
        <w:t>IV</w:t>
      </w:r>
      <w:r w:rsidR="006F20B5" w:rsidRPr="00754D28">
        <w:rPr>
          <w:sz w:val="28"/>
        </w:rPr>
        <w:t xml:space="preserve"> в сравнении с аналогичными С и СН в </w:t>
      </w:r>
      <w:r w:rsidR="006F20B5" w:rsidRPr="00754D28">
        <w:rPr>
          <w:sz w:val="28"/>
          <w:lang w:val="en-US"/>
        </w:rPr>
        <w:t>I</w:t>
      </w:r>
      <w:r w:rsidR="006F20B5" w:rsidRPr="00754D28">
        <w:rPr>
          <w:sz w:val="28"/>
        </w:rPr>
        <w:t xml:space="preserve">, </w:t>
      </w:r>
      <w:r w:rsidR="006F20B5" w:rsidRPr="00754D28">
        <w:rPr>
          <w:sz w:val="28"/>
          <w:lang w:val="en-US"/>
        </w:rPr>
        <w:t>III</w:t>
      </w:r>
      <w:r w:rsidR="006F20B5" w:rsidRPr="00754D28">
        <w:rPr>
          <w:sz w:val="28"/>
        </w:rPr>
        <w:t xml:space="preserve"> и </w:t>
      </w:r>
      <w:r w:rsidR="006F20B5" w:rsidRPr="00754D28">
        <w:rPr>
          <w:sz w:val="28"/>
          <w:lang w:val="en-US"/>
        </w:rPr>
        <w:t>V</w:t>
      </w:r>
      <w:r w:rsidR="006F20B5" w:rsidRPr="00754D28">
        <w:rPr>
          <w:sz w:val="28"/>
        </w:rPr>
        <w:t>.</w:t>
      </w:r>
      <w:r w:rsidR="00D318A5" w:rsidRPr="00754D28">
        <w:rPr>
          <w:sz w:val="28"/>
        </w:rPr>
        <w:t xml:space="preserve"> На 3СН, 5СН, 2СО и атоме </w:t>
      </w:r>
      <w:r w:rsidR="00D318A5" w:rsidRPr="00754D28">
        <w:rPr>
          <w:sz w:val="28"/>
          <w:lang w:val="en-US"/>
        </w:rPr>
        <w:t>N</w:t>
      </w:r>
      <w:r w:rsidR="00D318A5" w:rsidRPr="00754D28">
        <w:rPr>
          <w:sz w:val="28"/>
        </w:rPr>
        <w:t>, наоборот, параметр</w:t>
      </w:r>
      <w:r w:rsidR="00D318A5" w:rsidRPr="00754D28">
        <w:rPr>
          <w:i/>
          <w:sz w:val="28"/>
          <w:szCs w:val="28"/>
        </w:rPr>
        <w:t xml:space="preserve"> q</w:t>
      </w:r>
      <w:r w:rsidR="00D318A5" w:rsidRPr="00754D28">
        <w:rPr>
          <w:sz w:val="28"/>
          <w:szCs w:val="28"/>
        </w:rPr>
        <w:t>(</w:t>
      </w:r>
      <w:r w:rsidR="00D318A5" w:rsidRPr="00754D28">
        <w:rPr>
          <w:i/>
          <w:sz w:val="28"/>
          <w:szCs w:val="28"/>
        </w:rPr>
        <w:t>R</w:t>
      </w:r>
      <w:r w:rsidR="00D318A5" w:rsidRPr="00754D28">
        <w:rPr>
          <w:sz w:val="28"/>
          <w:szCs w:val="28"/>
        </w:rPr>
        <w:t>) уменьшается.</w:t>
      </w:r>
      <w:r w:rsidRPr="00754D28">
        <w:rPr>
          <w:sz w:val="28"/>
        </w:rPr>
        <w:t xml:space="preserve"> </w:t>
      </w:r>
    </w:p>
    <w:p w14:paraId="30940CCA" w14:textId="27C8AEC5" w:rsidR="00584272" w:rsidRPr="00754D28" w:rsidRDefault="006B487B" w:rsidP="008951F1">
      <w:pPr>
        <w:ind w:firstLine="709"/>
        <w:jc w:val="both"/>
        <w:rPr>
          <w:sz w:val="28"/>
        </w:rPr>
      </w:pPr>
      <w:r w:rsidRPr="00754D28">
        <w:rPr>
          <w:sz w:val="28"/>
        </w:rPr>
        <w:t>Электронный атомный бассейн водорода</w:t>
      </w:r>
      <w:r w:rsidR="00CE0C36" w:rsidRPr="00754D28">
        <w:rPr>
          <w:sz w:val="28"/>
        </w:rPr>
        <w:t xml:space="preserve"> (</w:t>
      </w:r>
      <w:r w:rsidR="00CE0C36" w:rsidRPr="00754D28">
        <w:rPr>
          <w:sz w:val="28"/>
          <w:lang w:val="en-US"/>
        </w:rPr>
        <w:t>NH</w:t>
      </w:r>
      <w:r w:rsidR="00CE0C36" w:rsidRPr="00754D28">
        <w:rPr>
          <w:sz w:val="28"/>
        </w:rPr>
        <w:t>)</w:t>
      </w:r>
      <w:r w:rsidRPr="00754D28">
        <w:rPr>
          <w:sz w:val="28"/>
        </w:rPr>
        <w:t xml:space="preserve"> и бассейн кольца разделяет </w:t>
      </w:r>
      <w:r w:rsidRPr="00754D28">
        <w:rPr>
          <w:sz w:val="28"/>
          <w:lang w:val="en-US"/>
        </w:rPr>
        <w:t>N</w:t>
      </w:r>
      <w:r w:rsidRPr="00754D28">
        <w:rPr>
          <w:sz w:val="28"/>
        </w:rPr>
        <w:t xml:space="preserve">, который и стал единственным акцептором </w:t>
      </w:r>
      <w:r w:rsidRPr="00754D28">
        <w:rPr>
          <w:i/>
          <w:sz w:val="28"/>
          <w:szCs w:val="28"/>
        </w:rPr>
        <w:t>ρ</w:t>
      </w:r>
      <w:r w:rsidRPr="00754D28">
        <w:rPr>
          <w:sz w:val="28"/>
          <w:szCs w:val="28"/>
        </w:rPr>
        <w:t>(</w:t>
      </w:r>
      <w:r w:rsidRPr="00754D28">
        <w:rPr>
          <w:i/>
          <w:sz w:val="28"/>
          <w:szCs w:val="28"/>
          <w:lang w:val="en-US"/>
        </w:rPr>
        <w:t>r</w:t>
      </w:r>
      <w:r w:rsidRPr="00754D28">
        <w:rPr>
          <w:sz w:val="28"/>
          <w:szCs w:val="28"/>
        </w:rPr>
        <w:t>) от Н.</w:t>
      </w:r>
      <w:r w:rsidRPr="00754D28">
        <w:rPr>
          <w:sz w:val="28"/>
        </w:rPr>
        <w:t xml:space="preserve"> </w:t>
      </w:r>
      <w:r w:rsidR="00995CBC" w:rsidRPr="00754D28">
        <w:rPr>
          <w:sz w:val="28"/>
        </w:rPr>
        <w:t xml:space="preserve">Вклад </w:t>
      </w:r>
      <w:r w:rsidR="00995CBC" w:rsidRPr="00754D28">
        <w:rPr>
          <w:i/>
          <w:sz w:val="28"/>
          <w:szCs w:val="28"/>
        </w:rPr>
        <w:t>ρ</w:t>
      </w:r>
      <w:r w:rsidR="00995CBC" w:rsidRPr="00754D28">
        <w:rPr>
          <w:sz w:val="28"/>
          <w:szCs w:val="28"/>
        </w:rPr>
        <w:t>(</w:t>
      </w:r>
      <w:r w:rsidR="00995CBC" w:rsidRPr="00754D28">
        <w:rPr>
          <w:i/>
          <w:sz w:val="28"/>
          <w:szCs w:val="28"/>
          <w:lang w:val="en-US"/>
        </w:rPr>
        <w:t>r</w:t>
      </w:r>
      <w:r w:rsidR="00995CBC" w:rsidRPr="00754D28">
        <w:rPr>
          <w:sz w:val="28"/>
          <w:szCs w:val="28"/>
        </w:rPr>
        <w:t>)</w:t>
      </w:r>
      <w:r w:rsidR="00B476F9" w:rsidRPr="00754D28">
        <w:rPr>
          <w:sz w:val="28"/>
          <w:szCs w:val="28"/>
        </w:rPr>
        <w:t xml:space="preserve"> атома</w:t>
      </w:r>
      <w:r w:rsidR="00995CBC" w:rsidRPr="00754D28">
        <w:rPr>
          <w:sz w:val="28"/>
          <w:szCs w:val="28"/>
        </w:rPr>
        <w:t xml:space="preserve"> </w:t>
      </w:r>
      <w:r w:rsidR="00B476F9" w:rsidRPr="00754D28">
        <w:rPr>
          <w:sz w:val="28"/>
        </w:rPr>
        <w:t>Н амина</w:t>
      </w:r>
      <w:r w:rsidR="00995CBC" w:rsidRPr="00754D28">
        <w:rPr>
          <w:sz w:val="28"/>
        </w:rPr>
        <w:t xml:space="preserve"> в электронный заряд </w:t>
      </w:r>
      <w:r w:rsidR="00844C91" w:rsidRPr="00754D28">
        <w:rPr>
          <w:sz w:val="28"/>
        </w:rPr>
        <w:t xml:space="preserve">соседнего </w:t>
      </w:r>
      <w:r w:rsidRPr="00754D28">
        <w:rPr>
          <w:sz w:val="28"/>
          <w:lang w:val="en-US"/>
        </w:rPr>
        <w:t>N</w:t>
      </w:r>
      <w:r w:rsidR="00844C91" w:rsidRPr="00754D28">
        <w:rPr>
          <w:sz w:val="28"/>
        </w:rPr>
        <w:t xml:space="preserve"> сопровождается уменьшением </w:t>
      </w:r>
      <w:r w:rsidR="00844C91" w:rsidRPr="00754D28">
        <w:rPr>
          <w:i/>
          <w:sz w:val="28"/>
          <w:szCs w:val="28"/>
        </w:rPr>
        <w:t>q</w:t>
      </w:r>
      <w:r w:rsidR="00844C91" w:rsidRPr="00754D28">
        <w:rPr>
          <w:sz w:val="28"/>
          <w:szCs w:val="28"/>
        </w:rPr>
        <w:t>(</w:t>
      </w:r>
      <w:r w:rsidR="00844C91" w:rsidRPr="00754D28">
        <w:rPr>
          <w:sz w:val="28"/>
          <w:lang w:val="en-US"/>
        </w:rPr>
        <w:t>N</w:t>
      </w:r>
      <w:r w:rsidR="00844C91" w:rsidRPr="00754D28">
        <w:rPr>
          <w:sz w:val="28"/>
        </w:rPr>
        <w:t xml:space="preserve">) в </w:t>
      </w:r>
      <w:r w:rsidR="00844C91" w:rsidRPr="00754D28">
        <w:rPr>
          <w:sz w:val="28"/>
          <w:lang w:val="en-US"/>
        </w:rPr>
        <w:t>II</w:t>
      </w:r>
      <w:r w:rsidR="00844C91" w:rsidRPr="00754D28">
        <w:rPr>
          <w:sz w:val="28"/>
        </w:rPr>
        <w:t xml:space="preserve"> и </w:t>
      </w:r>
      <w:r w:rsidR="00844C91" w:rsidRPr="00754D28">
        <w:rPr>
          <w:sz w:val="28"/>
          <w:lang w:val="en-US"/>
        </w:rPr>
        <w:t>VI</w:t>
      </w:r>
      <w:r w:rsidR="00844C91" w:rsidRPr="00754D28">
        <w:rPr>
          <w:sz w:val="28"/>
        </w:rPr>
        <w:t xml:space="preserve"> на 0,134 а.е., а в </w:t>
      </w:r>
      <w:r w:rsidR="00844C91" w:rsidRPr="00754D28">
        <w:rPr>
          <w:sz w:val="28"/>
          <w:lang w:val="en-US"/>
        </w:rPr>
        <w:t>IV</w:t>
      </w:r>
      <w:r w:rsidR="00844C91" w:rsidRPr="00754D28">
        <w:rPr>
          <w:sz w:val="28"/>
        </w:rPr>
        <w:t xml:space="preserve"> на 0,139 а.е</w:t>
      </w:r>
      <w:r w:rsidR="00340BDD" w:rsidRPr="00754D28">
        <w:rPr>
          <w:sz w:val="28"/>
        </w:rPr>
        <w:t>.</w:t>
      </w:r>
      <w:r w:rsidR="00035C11" w:rsidRPr="00754D28">
        <w:rPr>
          <w:sz w:val="28"/>
        </w:rPr>
        <w:t xml:space="preserve"> по сравнению с</w:t>
      </w:r>
      <w:r w:rsidR="005F7392" w:rsidRPr="00754D28">
        <w:rPr>
          <w:sz w:val="28"/>
        </w:rPr>
        <w:t xml:space="preserve"> 2-оксопирролом.</w:t>
      </w:r>
      <w:r w:rsidR="00340BDD" w:rsidRPr="00754D28">
        <w:rPr>
          <w:sz w:val="28"/>
        </w:rPr>
        <w:t xml:space="preserve"> В </w:t>
      </w:r>
      <w:r w:rsidR="00907382" w:rsidRPr="00754D28">
        <w:rPr>
          <w:sz w:val="28"/>
        </w:rPr>
        <w:t xml:space="preserve">гетероциклах с </w:t>
      </w:r>
      <w:proofErr w:type="spellStart"/>
      <w:r w:rsidR="00907382" w:rsidRPr="00754D28">
        <w:rPr>
          <w:sz w:val="28"/>
        </w:rPr>
        <w:t>имином</w:t>
      </w:r>
      <w:proofErr w:type="spellEnd"/>
      <w:r w:rsidR="00907382" w:rsidRPr="00754D28">
        <w:rPr>
          <w:sz w:val="28"/>
        </w:rPr>
        <w:t xml:space="preserve"> </w:t>
      </w:r>
      <w:r w:rsidR="00907382" w:rsidRPr="00754D28">
        <w:rPr>
          <w:sz w:val="28"/>
          <w:lang w:val="en-US"/>
        </w:rPr>
        <w:t>III</w:t>
      </w:r>
      <w:r w:rsidR="00907382" w:rsidRPr="00754D28">
        <w:rPr>
          <w:sz w:val="28"/>
        </w:rPr>
        <w:t xml:space="preserve"> и </w:t>
      </w:r>
      <w:r w:rsidR="00907382" w:rsidRPr="00754D28">
        <w:rPr>
          <w:sz w:val="28"/>
          <w:lang w:val="en-US"/>
        </w:rPr>
        <w:t>V</w:t>
      </w:r>
      <w:r w:rsidR="00907382" w:rsidRPr="00754D28">
        <w:rPr>
          <w:sz w:val="28"/>
        </w:rPr>
        <w:t xml:space="preserve"> эффективный заряд </w:t>
      </w:r>
      <w:r w:rsidR="00907382" w:rsidRPr="00754D28">
        <w:rPr>
          <w:sz w:val="28"/>
          <w:lang w:val="en-US"/>
        </w:rPr>
        <w:t>N</w:t>
      </w:r>
      <w:r w:rsidR="00907382" w:rsidRPr="00754D28">
        <w:rPr>
          <w:sz w:val="28"/>
        </w:rPr>
        <w:t xml:space="preserve"> понижается</w:t>
      </w:r>
      <w:r w:rsidR="00340BDD" w:rsidRPr="00754D28">
        <w:rPr>
          <w:sz w:val="28"/>
        </w:rPr>
        <w:t xml:space="preserve"> </w:t>
      </w:r>
      <w:r w:rsidR="00907382" w:rsidRPr="00754D28">
        <w:rPr>
          <w:sz w:val="28"/>
        </w:rPr>
        <w:t xml:space="preserve">не столь значительно </w:t>
      </w:r>
      <w:r w:rsidR="00926CC9" w:rsidRPr="00E725A1">
        <w:rPr>
          <w:sz w:val="28"/>
          <w:szCs w:val="28"/>
        </w:rPr>
        <w:t>–</w:t>
      </w:r>
      <w:r w:rsidR="00907382" w:rsidRPr="00754D28">
        <w:rPr>
          <w:sz w:val="28"/>
        </w:rPr>
        <w:t xml:space="preserve"> на 0,023 а.е. в </w:t>
      </w:r>
      <w:r w:rsidR="00907382" w:rsidRPr="00754D28">
        <w:rPr>
          <w:sz w:val="28"/>
          <w:lang w:val="en-US"/>
        </w:rPr>
        <w:t>III</w:t>
      </w:r>
      <w:r w:rsidR="00907382" w:rsidRPr="00754D28">
        <w:rPr>
          <w:sz w:val="28"/>
        </w:rPr>
        <w:t xml:space="preserve"> и 0,019 а.е. в </w:t>
      </w:r>
      <w:r w:rsidR="00907382" w:rsidRPr="00754D28">
        <w:rPr>
          <w:sz w:val="28"/>
          <w:lang w:val="en-US"/>
        </w:rPr>
        <w:t>V</w:t>
      </w:r>
      <w:r w:rsidR="00907382" w:rsidRPr="00754D28">
        <w:rPr>
          <w:sz w:val="28"/>
        </w:rPr>
        <w:t xml:space="preserve"> (Таблица)</w:t>
      </w:r>
      <w:r w:rsidR="00584272" w:rsidRPr="00754D28">
        <w:rPr>
          <w:sz w:val="28"/>
        </w:rPr>
        <w:t>.</w:t>
      </w:r>
      <w:r w:rsidR="00907382" w:rsidRPr="00754D28">
        <w:rPr>
          <w:sz w:val="28"/>
        </w:rPr>
        <w:t xml:space="preserve"> </w:t>
      </w:r>
      <w:r w:rsidR="00584272" w:rsidRPr="00754D28">
        <w:rPr>
          <w:sz w:val="28"/>
        </w:rPr>
        <w:t>П</w:t>
      </w:r>
      <w:r w:rsidR="00907382" w:rsidRPr="00754D28">
        <w:rPr>
          <w:sz w:val="28"/>
        </w:rPr>
        <w:t>роисходит это за сч</w:t>
      </w:r>
      <w:r w:rsidR="007B0D30">
        <w:rPr>
          <w:sz w:val="28"/>
        </w:rPr>
        <w:t>ё</w:t>
      </w:r>
      <w:r w:rsidR="00907382" w:rsidRPr="00754D28">
        <w:rPr>
          <w:sz w:val="28"/>
        </w:rPr>
        <w:t xml:space="preserve">т </w:t>
      </w:r>
      <w:r w:rsidR="00357995" w:rsidRPr="00754D28">
        <w:rPr>
          <w:sz w:val="28"/>
        </w:rPr>
        <w:t xml:space="preserve">перераспределения </w:t>
      </w:r>
      <w:r w:rsidR="00357995" w:rsidRPr="00754D28">
        <w:rPr>
          <w:i/>
          <w:sz w:val="28"/>
          <w:szCs w:val="28"/>
        </w:rPr>
        <w:lastRenderedPageBreak/>
        <w:t>ρ</w:t>
      </w:r>
      <w:r w:rsidR="00357995" w:rsidRPr="00754D28">
        <w:rPr>
          <w:sz w:val="28"/>
          <w:szCs w:val="28"/>
        </w:rPr>
        <w:t>(</w:t>
      </w:r>
      <w:r w:rsidR="00357995" w:rsidRPr="00754D28">
        <w:rPr>
          <w:i/>
          <w:sz w:val="28"/>
          <w:szCs w:val="28"/>
          <w:lang w:val="en-US"/>
        </w:rPr>
        <w:t>r</w:t>
      </w:r>
      <w:r w:rsidR="00357995" w:rsidRPr="00754D28">
        <w:rPr>
          <w:sz w:val="28"/>
          <w:szCs w:val="28"/>
        </w:rPr>
        <w:t>)</w:t>
      </w:r>
      <w:r w:rsidR="007C5437" w:rsidRPr="00754D28">
        <w:rPr>
          <w:sz w:val="28"/>
        </w:rPr>
        <w:t xml:space="preserve"> </w:t>
      </w:r>
      <w:r w:rsidR="00584272" w:rsidRPr="00754D28">
        <w:rPr>
          <w:sz w:val="28"/>
        </w:rPr>
        <w:t xml:space="preserve">от </w:t>
      </w:r>
      <w:r w:rsidR="00C528D1" w:rsidRPr="00754D28">
        <w:rPr>
          <w:sz w:val="28"/>
        </w:rPr>
        <w:t xml:space="preserve">заместителей </w:t>
      </w:r>
      <w:r w:rsidR="007C5437" w:rsidRPr="00754D28">
        <w:rPr>
          <w:sz w:val="28"/>
        </w:rPr>
        <w:t>в сопряженную систему кольца</w:t>
      </w:r>
      <w:r w:rsidR="00357995" w:rsidRPr="00754D28">
        <w:rPr>
          <w:sz w:val="28"/>
        </w:rPr>
        <w:t xml:space="preserve">, причем доля </w:t>
      </w:r>
      <w:r w:rsidR="00357995" w:rsidRPr="00754D28">
        <w:rPr>
          <w:i/>
          <w:sz w:val="28"/>
          <w:szCs w:val="28"/>
        </w:rPr>
        <w:t>ρ</w:t>
      </w:r>
      <w:r w:rsidR="00357995" w:rsidRPr="00754D28">
        <w:rPr>
          <w:sz w:val="28"/>
          <w:szCs w:val="28"/>
        </w:rPr>
        <w:t>(</w:t>
      </w:r>
      <w:r w:rsidR="00357995" w:rsidRPr="00754D28">
        <w:rPr>
          <w:i/>
          <w:sz w:val="28"/>
          <w:szCs w:val="28"/>
          <w:lang w:val="en-US"/>
        </w:rPr>
        <w:t>r</w:t>
      </w:r>
      <w:r w:rsidR="00357995" w:rsidRPr="00754D28">
        <w:rPr>
          <w:sz w:val="28"/>
          <w:szCs w:val="28"/>
        </w:rPr>
        <w:t>) отдаваемая</w:t>
      </w:r>
      <w:r w:rsidR="00357995" w:rsidRPr="00754D28">
        <w:rPr>
          <w:sz w:val="28"/>
        </w:rPr>
        <w:t xml:space="preserve"> СН</w:t>
      </w:r>
      <w:r w:rsidR="00357995" w:rsidRPr="00754D28">
        <w:rPr>
          <w:sz w:val="28"/>
          <w:vertAlign w:val="subscript"/>
        </w:rPr>
        <w:t>3</w:t>
      </w:r>
      <w:r w:rsidR="00357995" w:rsidRPr="00754D28">
        <w:rPr>
          <w:sz w:val="28"/>
        </w:rPr>
        <w:t xml:space="preserve"> </w:t>
      </w:r>
      <w:r w:rsidR="00B62188" w:rsidRPr="00754D28">
        <w:rPr>
          <w:sz w:val="28"/>
        </w:rPr>
        <w:t xml:space="preserve">в сторону </w:t>
      </w:r>
      <w:r w:rsidR="00B62188" w:rsidRPr="00754D28">
        <w:rPr>
          <w:sz w:val="28"/>
          <w:lang w:val="en-US"/>
        </w:rPr>
        <w:t>N</w:t>
      </w:r>
      <w:r w:rsidR="00B62188" w:rsidRPr="00754D28">
        <w:rPr>
          <w:sz w:val="28"/>
        </w:rPr>
        <w:t xml:space="preserve"> несколько </w:t>
      </w:r>
      <w:r w:rsidR="00357995" w:rsidRPr="00754D28">
        <w:rPr>
          <w:sz w:val="28"/>
        </w:rPr>
        <w:t>выше, чем</w:t>
      </w:r>
      <w:r w:rsidR="00357995" w:rsidRPr="00754D28">
        <w:rPr>
          <w:sz w:val="28"/>
          <w:szCs w:val="28"/>
        </w:rPr>
        <w:t xml:space="preserve"> СН=</w:t>
      </w:r>
      <w:r w:rsidR="00357995" w:rsidRPr="00754D28">
        <w:rPr>
          <w:sz w:val="28"/>
        </w:rPr>
        <w:t>СН</w:t>
      </w:r>
      <w:r w:rsidR="00357995" w:rsidRPr="00754D28">
        <w:rPr>
          <w:sz w:val="28"/>
          <w:vertAlign w:val="subscript"/>
        </w:rPr>
        <w:t>2</w:t>
      </w:r>
      <w:r w:rsidR="0022287A" w:rsidRPr="00754D28">
        <w:rPr>
          <w:sz w:val="28"/>
          <w:szCs w:val="28"/>
        </w:rPr>
        <w:t xml:space="preserve">, что </w:t>
      </w:r>
      <w:r w:rsidR="00CB2C75" w:rsidRPr="00754D28">
        <w:rPr>
          <w:sz w:val="28"/>
          <w:szCs w:val="28"/>
        </w:rPr>
        <w:t>отражено</w:t>
      </w:r>
      <w:r w:rsidR="00B62188" w:rsidRPr="00754D28">
        <w:rPr>
          <w:sz w:val="28"/>
          <w:szCs w:val="28"/>
        </w:rPr>
        <w:t xml:space="preserve"> в самых низких </w:t>
      </w:r>
      <w:r w:rsidR="00B62188" w:rsidRPr="00754D28">
        <w:rPr>
          <w:i/>
          <w:sz w:val="28"/>
          <w:szCs w:val="28"/>
        </w:rPr>
        <w:t>q</w:t>
      </w:r>
      <w:r w:rsidR="00B62188" w:rsidRPr="00754D28">
        <w:rPr>
          <w:sz w:val="28"/>
          <w:szCs w:val="28"/>
        </w:rPr>
        <w:t>(</w:t>
      </w:r>
      <w:r w:rsidR="00B62188" w:rsidRPr="00754D28">
        <w:rPr>
          <w:sz w:val="28"/>
          <w:lang w:val="en-US"/>
        </w:rPr>
        <w:t>N</w:t>
      </w:r>
      <w:r w:rsidR="00B62188" w:rsidRPr="00754D28">
        <w:rPr>
          <w:sz w:val="28"/>
        </w:rPr>
        <w:t>).</w:t>
      </w:r>
      <w:r w:rsidR="005F7392" w:rsidRPr="00754D28">
        <w:rPr>
          <w:sz w:val="28"/>
        </w:rPr>
        <w:t xml:space="preserve"> Сравнение молекул с радикалами показывает наибольшее снижение</w:t>
      </w:r>
      <w:r w:rsidR="00B62188" w:rsidRPr="00754D28">
        <w:rPr>
          <w:sz w:val="28"/>
          <w:szCs w:val="28"/>
        </w:rPr>
        <w:t xml:space="preserve"> </w:t>
      </w:r>
      <w:r w:rsidR="005F7392" w:rsidRPr="00754D28">
        <w:rPr>
          <w:i/>
          <w:sz w:val="28"/>
          <w:szCs w:val="28"/>
        </w:rPr>
        <w:t>q</w:t>
      </w:r>
      <w:r w:rsidR="005F7392" w:rsidRPr="00754D28">
        <w:rPr>
          <w:sz w:val="28"/>
          <w:szCs w:val="28"/>
        </w:rPr>
        <w:t>(</w:t>
      </w:r>
      <w:r w:rsidR="005F7392" w:rsidRPr="00754D28">
        <w:rPr>
          <w:sz w:val="28"/>
          <w:lang w:val="en-US"/>
        </w:rPr>
        <w:t>N</w:t>
      </w:r>
      <w:r w:rsidR="005F7392" w:rsidRPr="00754D28">
        <w:rPr>
          <w:sz w:val="28"/>
        </w:rPr>
        <w:t>)</w:t>
      </w:r>
      <w:r w:rsidR="00C528D1" w:rsidRPr="00754D28">
        <w:rPr>
          <w:sz w:val="28"/>
        </w:rPr>
        <w:t xml:space="preserve"> </w:t>
      </w:r>
      <w:r w:rsidR="005F7392" w:rsidRPr="00754D28">
        <w:rPr>
          <w:sz w:val="28"/>
        </w:rPr>
        <w:t xml:space="preserve">в </w:t>
      </w:r>
      <w:r w:rsidR="005F7392" w:rsidRPr="00754D28">
        <w:rPr>
          <w:sz w:val="28"/>
          <w:lang w:val="en-US"/>
        </w:rPr>
        <w:t>II</w:t>
      </w:r>
      <w:r w:rsidR="005F7392" w:rsidRPr="00754D28">
        <w:rPr>
          <w:sz w:val="28"/>
        </w:rPr>
        <w:t xml:space="preserve"> по отношению к </w:t>
      </w:r>
      <w:r w:rsidR="005F7392" w:rsidRPr="00754D28">
        <w:rPr>
          <w:sz w:val="28"/>
          <w:lang w:val="en-US"/>
        </w:rPr>
        <w:t>I</w:t>
      </w:r>
      <w:r w:rsidR="005F7392" w:rsidRPr="00754D28">
        <w:rPr>
          <w:sz w:val="28"/>
        </w:rPr>
        <w:t xml:space="preserve">, </w:t>
      </w:r>
      <w:r w:rsidR="00C528D1" w:rsidRPr="00754D28">
        <w:rPr>
          <w:sz w:val="28"/>
        </w:rPr>
        <w:t>которое обеспечивает не только атом Н, но и неспаренный электрон 5СН.</w:t>
      </w:r>
      <w:r w:rsidR="00E30772" w:rsidRPr="00754D28">
        <w:rPr>
          <w:sz w:val="28"/>
        </w:rPr>
        <w:t xml:space="preserve"> В соединениях</w:t>
      </w:r>
      <w:r w:rsidR="005F7392" w:rsidRPr="00754D28">
        <w:rPr>
          <w:sz w:val="28"/>
        </w:rPr>
        <w:t xml:space="preserve"> </w:t>
      </w:r>
      <w:r w:rsidR="005F7392" w:rsidRPr="00754D28">
        <w:rPr>
          <w:sz w:val="28"/>
          <w:lang w:val="en-US"/>
        </w:rPr>
        <w:t>IV</w:t>
      </w:r>
      <w:r w:rsidR="005F7392" w:rsidRPr="00754D28">
        <w:rPr>
          <w:sz w:val="28"/>
        </w:rPr>
        <w:t xml:space="preserve"> и </w:t>
      </w:r>
      <w:r w:rsidR="005F7392" w:rsidRPr="00754D28">
        <w:rPr>
          <w:sz w:val="28"/>
          <w:lang w:val="en-US"/>
        </w:rPr>
        <w:t>VI</w:t>
      </w:r>
      <w:r w:rsidR="005F7392" w:rsidRPr="00754D28">
        <w:rPr>
          <w:sz w:val="28"/>
        </w:rPr>
        <w:t xml:space="preserve"> понижение</w:t>
      </w:r>
      <w:r w:rsidR="00CB2C75" w:rsidRPr="00754D28">
        <w:rPr>
          <w:sz w:val="28"/>
          <w:szCs w:val="28"/>
        </w:rPr>
        <w:t xml:space="preserve"> </w:t>
      </w:r>
      <w:r w:rsidR="005F7392" w:rsidRPr="00754D28">
        <w:rPr>
          <w:i/>
          <w:sz w:val="28"/>
          <w:szCs w:val="28"/>
        </w:rPr>
        <w:t>q</w:t>
      </w:r>
      <w:r w:rsidR="005F7392" w:rsidRPr="00754D28">
        <w:rPr>
          <w:sz w:val="28"/>
          <w:szCs w:val="28"/>
        </w:rPr>
        <w:t>(</w:t>
      </w:r>
      <w:r w:rsidR="005F7392" w:rsidRPr="00754D28">
        <w:rPr>
          <w:sz w:val="28"/>
          <w:lang w:val="en-US"/>
        </w:rPr>
        <w:t>N</w:t>
      </w:r>
      <w:r w:rsidR="005F7392" w:rsidRPr="00754D28">
        <w:rPr>
          <w:sz w:val="28"/>
        </w:rPr>
        <w:t xml:space="preserve">) менее интенсивно </w:t>
      </w:r>
      <w:r w:rsidR="00926CC9" w:rsidRPr="00E725A1">
        <w:rPr>
          <w:sz w:val="28"/>
          <w:szCs w:val="28"/>
        </w:rPr>
        <w:t>–</w:t>
      </w:r>
      <w:r w:rsidR="005F7392" w:rsidRPr="00754D28">
        <w:rPr>
          <w:sz w:val="28"/>
        </w:rPr>
        <w:t xml:space="preserve"> на 0,116 а.е.</w:t>
      </w:r>
      <w:r w:rsidR="00C528D1" w:rsidRPr="00754D28">
        <w:rPr>
          <w:sz w:val="28"/>
        </w:rPr>
        <w:t xml:space="preserve"> Таким образом, доля плотности неспаренного электрона, перетекает в сторону СН</w:t>
      </w:r>
      <w:r w:rsidR="00C528D1" w:rsidRPr="00754D28">
        <w:rPr>
          <w:sz w:val="28"/>
          <w:vertAlign w:val="subscript"/>
        </w:rPr>
        <w:t>3</w:t>
      </w:r>
      <w:r w:rsidR="00C528D1" w:rsidRPr="00754D28">
        <w:rPr>
          <w:sz w:val="28"/>
        </w:rPr>
        <w:t xml:space="preserve"> и</w:t>
      </w:r>
      <w:r w:rsidR="00C528D1" w:rsidRPr="00754D28">
        <w:rPr>
          <w:sz w:val="28"/>
          <w:szCs w:val="28"/>
        </w:rPr>
        <w:t xml:space="preserve"> СН=</w:t>
      </w:r>
      <w:r w:rsidR="00C528D1" w:rsidRPr="00754D28">
        <w:rPr>
          <w:sz w:val="28"/>
        </w:rPr>
        <w:t>СН</w:t>
      </w:r>
      <w:r w:rsidR="00C528D1" w:rsidRPr="00754D28">
        <w:rPr>
          <w:sz w:val="28"/>
          <w:vertAlign w:val="subscript"/>
        </w:rPr>
        <w:t>2</w:t>
      </w:r>
      <w:r w:rsidR="00E30772" w:rsidRPr="00754D28">
        <w:rPr>
          <w:sz w:val="28"/>
        </w:rPr>
        <w:t xml:space="preserve">, что сопровождается уменьшением их заряда в </w:t>
      </w:r>
      <w:r w:rsidR="00E30772" w:rsidRPr="00754D28">
        <w:rPr>
          <w:sz w:val="28"/>
          <w:lang w:val="en-US"/>
        </w:rPr>
        <w:t>IV</w:t>
      </w:r>
      <w:r w:rsidR="00E30772" w:rsidRPr="00754D28">
        <w:rPr>
          <w:sz w:val="28"/>
        </w:rPr>
        <w:t xml:space="preserve"> и </w:t>
      </w:r>
      <w:r w:rsidR="00E30772" w:rsidRPr="00754D28">
        <w:rPr>
          <w:sz w:val="28"/>
          <w:lang w:val="en-US"/>
        </w:rPr>
        <w:t>VI</w:t>
      </w:r>
      <w:r w:rsidR="00E30772" w:rsidRPr="00754D28">
        <w:rPr>
          <w:sz w:val="28"/>
        </w:rPr>
        <w:t xml:space="preserve"> на 0,029 а.е. и 0,061 а.е. соответственно.</w:t>
      </w:r>
    </w:p>
    <w:p w14:paraId="6A61D251" w14:textId="5FD45DE2" w:rsidR="008951F1" w:rsidRPr="00754D28" w:rsidRDefault="00D07848" w:rsidP="008951F1">
      <w:pPr>
        <w:ind w:firstLine="709"/>
        <w:jc w:val="both"/>
        <w:rPr>
          <w:sz w:val="28"/>
          <w:szCs w:val="28"/>
        </w:rPr>
      </w:pPr>
      <w:r w:rsidRPr="00754D28">
        <w:rPr>
          <w:sz w:val="28"/>
        </w:rPr>
        <w:t xml:space="preserve">Электронный заряд </w:t>
      </w:r>
      <w:r w:rsidR="00995CBC" w:rsidRPr="00754D28">
        <w:rPr>
          <w:sz w:val="28"/>
        </w:rPr>
        <w:t>карбонила</w:t>
      </w:r>
      <w:r w:rsidRPr="00754D28">
        <w:rPr>
          <w:sz w:val="28"/>
        </w:rPr>
        <w:t xml:space="preserve"> в молекулах </w:t>
      </w:r>
      <w:r w:rsidRPr="00754D28">
        <w:rPr>
          <w:sz w:val="28"/>
          <w:lang w:val="en-US"/>
        </w:rPr>
        <w:t>III</w:t>
      </w:r>
      <w:r w:rsidRPr="00754D28">
        <w:rPr>
          <w:sz w:val="28"/>
        </w:rPr>
        <w:t xml:space="preserve"> и </w:t>
      </w:r>
      <w:r w:rsidRPr="00754D28">
        <w:rPr>
          <w:sz w:val="28"/>
          <w:lang w:val="en-US"/>
        </w:rPr>
        <w:t>V</w:t>
      </w:r>
      <w:r w:rsidR="00995CBC" w:rsidRPr="00754D28">
        <w:rPr>
          <w:sz w:val="28"/>
        </w:rPr>
        <w:t xml:space="preserve"> </w:t>
      </w:r>
      <w:r w:rsidRPr="00754D28">
        <w:rPr>
          <w:sz w:val="28"/>
        </w:rPr>
        <w:t xml:space="preserve">с появлением </w:t>
      </w:r>
      <w:proofErr w:type="spellStart"/>
      <w:r w:rsidRPr="00754D28">
        <w:rPr>
          <w:sz w:val="28"/>
        </w:rPr>
        <w:t>метильного</w:t>
      </w:r>
      <w:proofErr w:type="spellEnd"/>
      <w:r w:rsidRPr="00754D28">
        <w:rPr>
          <w:sz w:val="28"/>
        </w:rPr>
        <w:t xml:space="preserve"> заместителя понижается </w:t>
      </w:r>
      <w:r w:rsidR="00937AE0" w:rsidRPr="00754D28">
        <w:rPr>
          <w:sz w:val="28"/>
        </w:rPr>
        <w:t xml:space="preserve">на 0,010 а.е. и </w:t>
      </w:r>
      <w:proofErr w:type="spellStart"/>
      <w:r w:rsidR="00937AE0" w:rsidRPr="00754D28">
        <w:rPr>
          <w:sz w:val="28"/>
        </w:rPr>
        <w:t>винильного</w:t>
      </w:r>
      <w:proofErr w:type="spellEnd"/>
      <w:r w:rsidR="006868DB" w:rsidRPr="00754D28">
        <w:rPr>
          <w:sz w:val="28"/>
        </w:rPr>
        <w:t xml:space="preserve"> </w:t>
      </w:r>
      <w:r w:rsidR="00926CC9" w:rsidRPr="00E725A1">
        <w:rPr>
          <w:sz w:val="28"/>
          <w:szCs w:val="28"/>
        </w:rPr>
        <w:t>–</w:t>
      </w:r>
      <w:r w:rsidR="006868DB" w:rsidRPr="00754D28">
        <w:rPr>
          <w:sz w:val="28"/>
        </w:rPr>
        <w:t xml:space="preserve"> на</w:t>
      </w:r>
      <w:r w:rsidR="00937AE0" w:rsidRPr="00754D28">
        <w:rPr>
          <w:sz w:val="28"/>
        </w:rPr>
        <w:t xml:space="preserve"> 0,013 а.е. по сравнению с </w:t>
      </w:r>
      <w:r w:rsidR="00937AE0" w:rsidRPr="00754D28">
        <w:rPr>
          <w:i/>
          <w:sz w:val="28"/>
          <w:szCs w:val="28"/>
        </w:rPr>
        <w:t>q</w:t>
      </w:r>
      <w:r w:rsidR="00937AE0" w:rsidRPr="00754D28">
        <w:rPr>
          <w:sz w:val="28"/>
          <w:szCs w:val="28"/>
        </w:rPr>
        <w:t>(</w:t>
      </w:r>
      <w:r w:rsidR="00937AE0" w:rsidRPr="00754D28">
        <w:rPr>
          <w:sz w:val="28"/>
        </w:rPr>
        <w:t>С(О)) 2-оксопиррола (Таблица).</w:t>
      </w:r>
      <w:r w:rsidR="004C27FA" w:rsidRPr="00754D28">
        <w:rPr>
          <w:sz w:val="28"/>
        </w:rPr>
        <w:t xml:space="preserve"> Снижение </w:t>
      </w:r>
      <w:r w:rsidR="004C27FA" w:rsidRPr="00754D28">
        <w:rPr>
          <w:i/>
          <w:sz w:val="28"/>
          <w:szCs w:val="28"/>
        </w:rPr>
        <w:t>q</w:t>
      </w:r>
      <w:r w:rsidR="004C27FA" w:rsidRPr="00754D28">
        <w:rPr>
          <w:sz w:val="28"/>
          <w:szCs w:val="28"/>
        </w:rPr>
        <w:t>(</w:t>
      </w:r>
      <w:r w:rsidR="004C27FA" w:rsidRPr="00754D28">
        <w:rPr>
          <w:sz w:val="28"/>
        </w:rPr>
        <w:t>С(О)) радикалов</w:t>
      </w:r>
      <w:r w:rsidR="00A5618F" w:rsidRPr="00754D28">
        <w:rPr>
          <w:sz w:val="28"/>
        </w:rPr>
        <w:t xml:space="preserve"> по сравнению с соответствующими молекулами</w:t>
      </w:r>
      <w:r w:rsidR="004C27FA" w:rsidRPr="00754D28">
        <w:rPr>
          <w:sz w:val="28"/>
        </w:rPr>
        <w:t xml:space="preserve"> более существенно</w:t>
      </w:r>
      <w:r w:rsidR="00DB0592" w:rsidRPr="00754D28">
        <w:rPr>
          <w:sz w:val="28"/>
        </w:rPr>
        <w:t>, так</w:t>
      </w:r>
      <w:r w:rsidRPr="00754D28">
        <w:rPr>
          <w:sz w:val="28"/>
        </w:rPr>
        <w:t xml:space="preserve"> </w:t>
      </w:r>
      <w:r w:rsidR="00995CBC" w:rsidRPr="00754D28">
        <w:rPr>
          <w:sz w:val="28"/>
        </w:rPr>
        <w:t xml:space="preserve">в </w:t>
      </w:r>
      <w:r w:rsidR="00995CBC" w:rsidRPr="00754D28">
        <w:rPr>
          <w:sz w:val="28"/>
          <w:szCs w:val="28"/>
          <w:lang w:val="en-US"/>
        </w:rPr>
        <w:t>II</w:t>
      </w:r>
      <w:r w:rsidR="00F50067" w:rsidRPr="00754D28">
        <w:rPr>
          <w:sz w:val="28"/>
          <w:szCs w:val="28"/>
        </w:rPr>
        <w:t xml:space="preserve"> оно составляет 0,049 а.е.</w:t>
      </w:r>
      <w:r w:rsidR="00995CBC" w:rsidRPr="00754D28">
        <w:rPr>
          <w:sz w:val="28"/>
          <w:szCs w:val="28"/>
        </w:rPr>
        <w:t xml:space="preserve">, </w:t>
      </w:r>
      <w:r w:rsidR="00F50067" w:rsidRPr="00754D28">
        <w:rPr>
          <w:sz w:val="28"/>
          <w:szCs w:val="28"/>
        </w:rPr>
        <w:t xml:space="preserve">в </w:t>
      </w:r>
      <w:r w:rsidR="00995CBC" w:rsidRPr="00754D28">
        <w:rPr>
          <w:sz w:val="28"/>
          <w:szCs w:val="28"/>
          <w:lang w:val="en-US"/>
        </w:rPr>
        <w:t>IV</w:t>
      </w:r>
      <w:r w:rsidR="00995CBC" w:rsidRPr="00754D28">
        <w:rPr>
          <w:sz w:val="28"/>
          <w:szCs w:val="28"/>
        </w:rPr>
        <w:t xml:space="preserve"> </w:t>
      </w:r>
      <w:r w:rsidR="00F50067" w:rsidRPr="00754D28">
        <w:rPr>
          <w:sz w:val="28"/>
          <w:szCs w:val="28"/>
        </w:rPr>
        <w:t>– 0,053 а.е. и в</w:t>
      </w:r>
      <w:r w:rsidR="00995CBC" w:rsidRPr="00754D28">
        <w:rPr>
          <w:sz w:val="28"/>
          <w:szCs w:val="28"/>
        </w:rPr>
        <w:t xml:space="preserve"> </w:t>
      </w:r>
      <w:r w:rsidR="00995CBC" w:rsidRPr="00754D28">
        <w:rPr>
          <w:sz w:val="28"/>
          <w:szCs w:val="28"/>
          <w:lang w:val="en-US"/>
        </w:rPr>
        <w:t>VI</w:t>
      </w:r>
      <w:r w:rsidR="00995CBC" w:rsidRPr="00754D28">
        <w:rPr>
          <w:sz w:val="28"/>
          <w:szCs w:val="28"/>
        </w:rPr>
        <w:t xml:space="preserve"> </w:t>
      </w:r>
      <w:r w:rsidR="00926CC9" w:rsidRPr="00E725A1">
        <w:rPr>
          <w:sz w:val="28"/>
          <w:szCs w:val="28"/>
        </w:rPr>
        <w:t>–</w:t>
      </w:r>
      <w:r w:rsidR="00926CC9">
        <w:rPr>
          <w:sz w:val="28"/>
          <w:szCs w:val="28"/>
        </w:rPr>
        <w:t xml:space="preserve"> </w:t>
      </w:r>
      <w:r w:rsidR="00F50067" w:rsidRPr="00754D28">
        <w:rPr>
          <w:sz w:val="28"/>
          <w:szCs w:val="28"/>
        </w:rPr>
        <w:t xml:space="preserve">0,044 а.е. </w:t>
      </w:r>
      <w:r w:rsidR="00FE680F" w:rsidRPr="00754D28">
        <w:rPr>
          <w:sz w:val="28"/>
          <w:szCs w:val="28"/>
        </w:rPr>
        <w:t>Однако, п</w:t>
      </w:r>
      <w:r w:rsidR="00365392" w:rsidRPr="00754D28">
        <w:rPr>
          <w:sz w:val="28"/>
          <w:szCs w:val="28"/>
        </w:rPr>
        <w:t>о сравнению с</w:t>
      </w:r>
      <w:r w:rsidR="0008179B" w:rsidRPr="00754D28">
        <w:rPr>
          <w:sz w:val="28"/>
          <w:szCs w:val="28"/>
        </w:rPr>
        <w:t xml:space="preserve"> уменьшением</w:t>
      </w:r>
      <w:r w:rsidR="00365392" w:rsidRPr="00754D28">
        <w:rPr>
          <w:sz w:val="28"/>
          <w:szCs w:val="28"/>
        </w:rPr>
        <w:t xml:space="preserve"> </w:t>
      </w:r>
      <w:r w:rsidR="00365392" w:rsidRPr="00754D28">
        <w:rPr>
          <w:i/>
          <w:sz w:val="28"/>
          <w:szCs w:val="28"/>
        </w:rPr>
        <w:t>q</w:t>
      </w:r>
      <w:r w:rsidR="00365392" w:rsidRPr="00754D28">
        <w:rPr>
          <w:sz w:val="28"/>
          <w:szCs w:val="28"/>
        </w:rPr>
        <w:t>(</w:t>
      </w:r>
      <w:r w:rsidR="00365392" w:rsidRPr="00754D28">
        <w:rPr>
          <w:sz w:val="28"/>
          <w:lang w:val="en-US"/>
        </w:rPr>
        <w:t>N</w:t>
      </w:r>
      <w:r w:rsidR="00365392" w:rsidRPr="00754D28">
        <w:rPr>
          <w:sz w:val="28"/>
        </w:rPr>
        <w:t>) эти изменения являются незначительными даже у кислорода карбонильной группы</w:t>
      </w:r>
      <w:r w:rsidR="002A2D88" w:rsidRPr="00754D28">
        <w:rPr>
          <w:sz w:val="28"/>
        </w:rPr>
        <w:t xml:space="preserve">: у 2-оксопирролинила </w:t>
      </w:r>
      <w:r w:rsidR="002A2D88" w:rsidRPr="00754D28">
        <w:rPr>
          <w:i/>
          <w:sz w:val="28"/>
          <w:szCs w:val="28"/>
        </w:rPr>
        <w:t>q</w:t>
      </w:r>
      <w:r w:rsidR="002A2D88" w:rsidRPr="00754D28">
        <w:rPr>
          <w:sz w:val="28"/>
        </w:rPr>
        <w:t xml:space="preserve">(О) снизился на </w:t>
      </w:r>
      <w:r w:rsidR="002A2D88" w:rsidRPr="00754D28">
        <w:rPr>
          <w:sz w:val="28"/>
          <w:szCs w:val="28"/>
        </w:rPr>
        <w:t xml:space="preserve">0,037 а.е., в </w:t>
      </w:r>
      <w:r w:rsidR="002A2D88" w:rsidRPr="00754D28">
        <w:rPr>
          <w:sz w:val="28"/>
          <w:szCs w:val="28"/>
          <w:lang w:val="en-US"/>
        </w:rPr>
        <w:t>IV</w:t>
      </w:r>
      <w:r w:rsidR="002A2D88" w:rsidRPr="00754D28">
        <w:rPr>
          <w:sz w:val="28"/>
          <w:szCs w:val="28"/>
        </w:rPr>
        <w:t xml:space="preserve"> – на 0,034 а.е. и в </w:t>
      </w:r>
      <w:r w:rsidR="002A2D88" w:rsidRPr="00754D28">
        <w:rPr>
          <w:sz w:val="28"/>
          <w:szCs w:val="28"/>
          <w:lang w:val="en-US"/>
        </w:rPr>
        <w:t>VI</w:t>
      </w:r>
      <w:r w:rsidR="002A2D88" w:rsidRPr="00754D28">
        <w:rPr>
          <w:sz w:val="28"/>
          <w:szCs w:val="28"/>
        </w:rPr>
        <w:t xml:space="preserve"> – на 0,024 а.е.</w:t>
      </w:r>
      <w:r w:rsidR="00365392" w:rsidRPr="00754D28">
        <w:rPr>
          <w:sz w:val="28"/>
        </w:rPr>
        <w:t xml:space="preserve"> </w:t>
      </w:r>
      <w:r w:rsidR="00072FFD" w:rsidRPr="00754D28">
        <w:rPr>
          <w:sz w:val="28"/>
          <w:szCs w:val="28"/>
        </w:rPr>
        <w:t>Т</w:t>
      </w:r>
      <w:r w:rsidR="00F50067" w:rsidRPr="00754D28">
        <w:rPr>
          <w:sz w:val="28"/>
          <w:szCs w:val="28"/>
        </w:rPr>
        <w:t>аким обра</w:t>
      </w:r>
      <w:r w:rsidR="00072FFD" w:rsidRPr="00754D28">
        <w:rPr>
          <w:sz w:val="28"/>
          <w:szCs w:val="28"/>
        </w:rPr>
        <w:t>зом,</w:t>
      </w:r>
      <w:r w:rsidR="00354569" w:rsidRPr="00754D28">
        <w:rPr>
          <w:sz w:val="28"/>
          <w:szCs w:val="28"/>
        </w:rPr>
        <w:t xml:space="preserve"> </w:t>
      </w:r>
      <w:r w:rsidR="0043254B" w:rsidRPr="00754D28">
        <w:rPr>
          <w:sz w:val="28"/>
          <w:szCs w:val="28"/>
        </w:rPr>
        <w:t xml:space="preserve">в молекулах </w:t>
      </w:r>
      <w:r w:rsidR="0043254B" w:rsidRPr="00754D28">
        <w:rPr>
          <w:sz w:val="28"/>
          <w:lang w:val="en-US"/>
        </w:rPr>
        <w:t>III</w:t>
      </w:r>
      <w:r w:rsidR="0043254B" w:rsidRPr="00754D28">
        <w:rPr>
          <w:sz w:val="28"/>
        </w:rPr>
        <w:t xml:space="preserve"> и </w:t>
      </w:r>
      <w:r w:rsidR="0043254B" w:rsidRPr="00754D28">
        <w:rPr>
          <w:sz w:val="28"/>
          <w:lang w:val="en-US"/>
        </w:rPr>
        <w:t>V</w:t>
      </w:r>
      <w:r w:rsidR="0043254B" w:rsidRPr="00754D28">
        <w:rPr>
          <w:sz w:val="28"/>
        </w:rPr>
        <w:t xml:space="preserve"> </w:t>
      </w:r>
      <w:r w:rsidR="0043254B" w:rsidRPr="00754D28">
        <w:rPr>
          <w:sz w:val="28"/>
          <w:szCs w:val="28"/>
        </w:rPr>
        <w:t xml:space="preserve">вклад в понижение зарядов кольцевых групп СН, С(О), С и </w:t>
      </w:r>
      <w:r w:rsidR="0043254B" w:rsidRPr="00754D28">
        <w:rPr>
          <w:sz w:val="28"/>
          <w:szCs w:val="28"/>
          <w:lang w:val="en-US"/>
        </w:rPr>
        <w:t>N</w:t>
      </w:r>
      <w:r w:rsidR="0043254B" w:rsidRPr="00754D28">
        <w:rPr>
          <w:sz w:val="28"/>
          <w:szCs w:val="28"/>
        </w:rPr>
        <w:t xml:space="preserve"> вносят заместители , тогда как </w:t>
      </w:r>
      <w:r w:rsidR="0043254B" w:rsidRPr="00754D28">
        <w:rPr>
          <w:sz w:val="28"/>
        </w:rPr>
        <w:t>уменьшение</w:t>
      </w:r>
      <w:r w:rsidR="0043254B" w:rsidRPr="00754D28">
        <w:rPr>
          <w:i/>
          <w:sz w:val="28"/>
          <w:szCs w:val="28"/>
        </w:rPr>
        <w:t xml:space="preserve"> q</w:t>
      </w:r>
      <w:r w:rsidR="0043254B" w:rsidRPr="00754D28">
        <w:rPr>
          <w:sz w:val="28"/>
          <w:szCs w:val="28"/>
        </w:rPr>
        <w:t>(</w:t>
      </w:r>
      <w:r w:rsidR="0043254B" w:rsidRPr="00754D28">
        <w:rPr>
          <w:i/>
          <w:sz w:val="28"/>
          <w:szCs w:val="28"/>
        </w:rPr>
        <w:t>R</w:t>
      </w:r>
      <w:r w:rsidR="0043254B" w:rsidRPr="00754D28">
        <w:rPr>
          <w:sz w:val="28"/>
          <w:szCs w:val="28"/>
        </w:rPr>
        <w:t xml:space="preserve">) </w:t>
      </w:r>
      <w:r w:rsidR="00CE30E1" w:rsidRPr="00754D28">
        <w:rPr>
          <w:sz w:val="28"/>
          <w:szCs w:val="28"/>
        </w:rPr>
        <w:t xml:space="preserve">соответствующих </w:t>
      </w:r>
      <w:r w:rsidR="0043254B" w:rsidRPr="00754D28">
        <w:rPr>
          <w:sz w:val="28"/>
          <w:szCs w:val="28"/>
        </w:rPr>
        <w:t xml:space="preserve">СН, С(О), С, </w:t>
      </w:r>
      <w:r w:rsidR="0043254B" w:rsidRPr="00754D28">
        <w:rPr>
          <w:sz w:val="28"/>
        </w:rPr>
        <w:t>СН</w:t>
      </w:r>
      <w:r w:rsidR="0043254B" w:rsidRPr="00754D28">
        <w:rPr>
          <w:sz w:val="28"/>
          <w:vertAlign w:val="subscript"/>
        </w:rPr>
        <w:t>3</w:t>
      </w:r>
      <w:r w:rsidR="0043254B" w:rsidRPr="00754D28">
        <w:rPr>
          <w:sz w:val="28"/>
        </w:rPr>
        <w:t xml:space="preserve"> и</w:t>
      </w:r>
      <w:r w:rsidR="0043254B" w:rsidRPr="00754D28">
        <w:rPr>
          <w:sz w:val="28"/>
          <w:szCs w:val="28"/>
        </w:rPr>
        <w:t xml:space="preserve"> СН=</w:t>
      </w:r>
      <w:r w:rsidR="0043254B" w:rsidRPr="00754D28">
        <w:rPr>
          <w:sz w:val="28"/>
        </w:rPr>
        <w:t>СН</w:t>
      </w:r>
      <w:r w:rsidR="0043254B" w:rsidRPr="00754D28">
        <w:rPr>
          <w:sz w:val="28"/>
          <w:vertAlign w:val="subscript"/>
        </w:rPr>
        <w:t>2</w:t>
      </w:r>
      <w:r w:rsidR="00354569" w:rsidRPr="00754D28">
        <w:rPr>
          <w:sz w:val="28"/>
          <w:szCs w:val="28"/>
        </w:rPr>
        <w:t xml:space="preserve"> в радикалах </w:t>
      </w:r>
      <w:r w:rsidR="0043254B" w:rsidRPr="00754D28">
        <w:rPr>
          <w:sz w:val="28"/>
          <w:szCs w:val="28"/>
        </w:rPr>
        <w:t>происходит за сч</w:t>
      </w:r>
      <w:r w:rsidR="007B0D30">
        <w:rPr>
          <w:sz w:val="28"/>
          <w:szCs w:val="28"/>
        </w:rPr>
        <w:t>ё</w:t>
      </w:r>
      <w:r w:rsidR="0043254B" w:rsidRPr="00754D28">
        <w:rPr>
          <w:sz w:val="28"/>
          <w:szCs w:val="28"/>
        </w:rPr>
        <w:t>т плотности</w:t>
      </w:r>
      <w:r w:rsidR="00354569" w:rsidRPr="00754D28">
        <w:rPr>
          <w:sz w:val="28"/>
          <w:szCs w:val="28"/>
        </w:rPr>
        <w:t xml:space="preserve"> неспаренн</w:t>
      </w:r>
      <w:r w:rsidR="0043254B" w:rsidRPr="00754D28">
        <w:rPr>
          <w:sz w:val="28"/>
          <w:szCs w:val="28"/>
        </w:rPr>
        <w:t>ого</w:t>
      </w:r>
      <w:r w:rsidR="00354569" w:rsidRPr="00754D28">
        <w:rPr>
          <w:sz w:val="28"/>
          <w:szCs w:val="28"/>
        </w:rPr>
        <w:t xml:space="preserve"> электрон</w:t>
      </w:r>
      <w:r w:rsidR="0043254B" w:rsidRPr="00754D28">
        <w:rPr>
          <w:sz w:val="28"/>
          <w:szCs w:val="28"/>
        </w:rPr>
        <w:t xml:space="preserve">а, тогда как </w:t>
      </w:r>
      <w:r w:rsidR="002E7840" w:rsidRPr="00754D28">
        <w:rPr>
          <w:sz w:val="28"/>
          <w:szCs w:val="28"/>
        </w:rPr>
        <w:t xml:space="preserve">формирование </w:t>
      </w:r>
      <w:r w:rsidR="0043254B" w:rsidRPr="00754D28">
        <w:rPr>
          <w:i/>
          <w:sz w:val="28"/>
          <w:szCs w:val="28"/>
        </w:rPr>
        <w:t>q</w:t>
      </w:r>
      <w:r w:rsidR="0043254B" w:rsidRPr="00754D28">
        <w:rPr>
          <w:sz w:val="28"/>
          <w:szCs w:val="28"/>
        </w:rPr>
        <w:t>(</w:t>
      </w:r>
      <w:r w:rsidR="0043254B" w:rsidRPr="00754D28">
        <w:rPr>
          <w:sz w:val="28"/>
          <w:lang w:val="en-US"/>
        </w:rPr>
        <w:t>N</w:t>
      </w:r>
      <w:r w:rsidR="0043254B" w:rsidRPr="00754D28">
        <w:rPr>
          <w:sz w:val="28"/>
        </w:rPr>
        <w:t>)</w:t>
      </w:r>
      <w:r w:rsidR="002E7840" w:rsidRPr="00754D28">
        <w:rPr>
          <w:sz w:val="28"/>
        </w:rPr>
        <w:t xml:space="preserve"> происходит с участием </w:t>
      </w:r>
      <w:r w:rsidR="002E7840" w:rsidRPr="00754D28">
        <w:rPr>
          <w:i/>
          <w:sz w:val="28"/>
          <w:szCs w:val="28"/>
        </w:rPr>
        <w:t>ρ</w:t>
      </w:r>
      <w:r w:rsidR="002E7840" w:rsidRPr="00754D28">
        <w:rPr>
          <w:sz w:val="28"/>
          <w:szCs w:val="28"/>
        </w:rPr>
        <w:t>(</w:t>
      </w:r>
      <w:r w:rsidR="002E7840" w:rsidRPr="00754D28">
        <w:rPr>
          <w:i/>
          <w:sz w:val="28"/>
          <w:szCs w:val="28"/>
          <w:lang w:val="en-US"/>
        </w:rPr>
        <w:t>r</w:t>
      </w:r>
      <w:r w:rsidR="002E7840" w:rsidRPr="00754D28">
        <w:rPr>
          <w:sz w:val="28"/>
          <w:szCs w:val="28"/>
        </w:rPr>
        <w:t>) соседнего Н</w:t>
      </w:r>
      <w:r w:rsidR="00354569" w:rsidRPr="00754D28">
        <w:rPr>
          <w:sz w:val="28"/>
          <w:szCs w:val="28"/>
        </w:rPr>
        <w:t xml:space="preserve">. </w:t>
      </w:r>
    </w:p>
    <w:p w14:paraId="2D6D22A7" w14:textId="3FF10E52" w:rsidR="00EF762F" w:rsidRPr="00754D28" w:rsidRDefault="00B1380A" w:rsidP="008951F1">
      <w:pPr>
        <w:ind w:firstLine="709"/>
        <w:jc w:val="both"/>
        <w:rPr>
          <w:sz w:val="28"/>
          <w:szCs w:val="28"/>
        </w:rPr>
      </w:pPr>
      <w:r w:rsidRPr="00754D28">
        <w:rPr>
          <w:sz w:val="28"/>
        </w:rPr>
        <w:t>Изменения в объ</w:t>
      </w:r>
      <w:r w:rsidR="007B0D30">
        <w:rPr>
          <w:sz w:val="28"/>
        </w:rPr>
        <w:t>ё</w:t>
      </w:r>
      <w:r w:rsidRPr="00754D28">
        <w:rPr>
          <w:sz w:val="28"/>
        </w:rPr>
        <w:t>мах групп</w:t>
      </w:r>
      <w:r w:rsidR="00BB51BD" w:rsidRPr="00754D28">
        <w:rPr>
          <w:sz w:val="28"/>
        </w:rPr>
        <w:t xml:space="preserve"> </w:t>
      </w:r>
      <w:r w:rsidR="00CE30E1" w:rsidRPr="00754D28">
        <w:rPr>
          <w:sz w:val="28"/>
        </w:rPr>
        <w:t>отвечают</w:t>
      </w:r>
      <w:r w:rsidR="00BB51BD" w:rsidRPr="00754D28">
        <w:rPr>
          <w:sz w:val="28"/>
        </w:rPr>
        <w:t xml:space="preserve"> </w:t>
      </w:r>
      <w:r w:rsidR="00CE30E1" w:rsidRPr="00754D28">
        <w:rPr>
          <w:sz w:val="28"/>
        </w:rPr>
        <w:t>изменениям их зарядов – увеличению</w:t>
      </w:r>
      <w:r w:rsidR="00CE30E1" w:rsidRPr="00754D28">
        <w:rPr>
          <w:i/>
          <w:sz w:val="28"/>
          <w:szCs w:val="28"/>
        </w:rPr>
        <w:t xml:space="preserve"> </w:t>
      </w:r>
      <w:r w:rsidR="00CE30E1" w:rsidRPr="00754D28">
        <w:rPr>
          <w:i/>
          <w:sz w:val="28"/>
          <w:szCs w:val="28"/>
          <w:lang w:val="en-US"/>
        </w:rPr>
        <w:t>V</w:t>
      </w:r>
      <w:r w:rsidR="00CE30E1" w:rsidRPr="00754D28">
        <w:rPr>
          <w:sz w:val="28"/>
          <w:szCs w:val="28"/>
        </w:rPr>
        <w:t>(</w:t>
      </w:r>
      <w:r w:rsidR="00CE30E1" w:rsidRPr="00754D28">
        <w:rPr>
          <w:i/>
          <w:sz w:val="28"/>
          <w:szCs w:val="28"/>
        </w:rPr>
        <w:t>R</w:t>
      </w:r>
      <w:r w:rsidR="00CE30E1" w:rsidRPr="00754D28">
        <w:rPr>
          <w:sz w:val="28"/>
          <w:szCs w:val="28"/>
        </w:rPr>
        <w:t>)</w:t>
      </w:r>
      <w:r w:rsidR="00CE30E1" w:rsidRPr="00754D28">
        <w:rPr>
          <w:sz w:val="28"/>
        </w:rPr>
        <w:t xml:space="preserve"> сопутствует снижение их </w:t>
      </w:r>
      <w:r w:rsidR="00CE30E1" w:rsidRPr="00754D28">
        <w:rPr>
          <w:sz w:val="28"/>
          <w:szCs w:val="28"/>
        </w:rPr>
        <w:t xml:space="preserve">электронного заряда и отток плотности неспаренного электрона или </w:t>
      </w:r>
      <w:r w:rsidR="00CE30E1" w:rsidRPr="00754D28">
        <w:rPr>
          <w:i/>
          <w:sz w:val="28"/>
          <w:szCs w:val="28"/>
        </w:rPr>
        <w:t>ρ</w:t>
      </w:r>
      <w:r w:rsidR="00CE30E1" w:rsidRPr="00754D28">
        <w:rPr>
          <w:sz w:val="28"/>
          <w:szCs w:val="28"/>
        </w:rPr>
        <w:t>(</w:t>
      </w:r>
      <w:r w:rsidR="00CE30E1" w:rsidRPr="00754D28">
        <w:rPr>
          <w:i/>
          <w:sz w:val="28"/>
          <w:szCs w:val="28"/>
          <w:lang w:val="en-US"/>
        </w:rPr>
        <w:t>r</w:t>
      </w:r>
      <w:r w:rsidR="00CE30E1" w:rsidRPr="00754D28">
        <w:rPr>
          <w:sz w:val="28"/>
          <w:szCs w:val="28"/>
        </w:rPr>
        <w:t>) заместителей:</w:t>
      </w:r>
      <w:r w:rsidR="00CE30E1" w:rsidRPr="00754D28">
        <w:rPr>
          <w:sz w:val="28"/>
        </w:rPr>
        <w:t xml:space="preserve"> СН</w:t>
      </w:r>
      <w:r w:rsidR="00CE30E1" w:rsidRPr="00754D28">
        <w:rPr>
          <w:sz w:val="28"/>
          <w:vertAlign w:val="subscript"/>
        </w:rPr>
        <w:t>3</w:t>
      </w:r>
      <w:r w:rsidR="00CE30E1" w:rsidRPr="00754D28">
        <w:rPr>
          <w:sz w:val="28"/>
        </w:rPr>
        <w:t xml:space="preserve">, </w:t>
      </w:r>
      <w:r w:rsidR="00CE30E1" w:rsidRPr="00754D28">
        <w:rPr>
          <w:sz w:val="28"/>
          <w:szCs w:val="28"/>
        </w:rPr>
        <w:t>СН=</w:t>
      </w:r>
      <w:r w:rsidR="00CE30E1" w:rsidRPr="00754D28">
        <w:rPr>
          <w:sz w:val="28"/>
        </w:rPr>
        <w:t>СН</w:t>
      </w:r>
      <w:r w:rsidR="00CE30E1" w:rsidRPr="00754D28">
        <w:rPr>
          <w:sz w:val="28"/>
          <w:vertAlign w:val="subscript"/>
        </w:rPr>
        <w:t>2</w:t>
      </w:r>
      <w:r w:rsidR="00CE30E1" w:rsidRPr="00754D28">
        <w:rPr>
          <w:sz w:val="28"/>
          <w:szCs w:val="28"/>
        </w:rPr>
        <w:t xml:space="preserve">, атома </w:t>
      </w:r>
      <w:r w:rsidR="00CE30E1" w:rsidRPr="00754D28">
        <w:rPr>
          <w:sz w:val="28"/>
          <w:szCs w:val="28"/>
          <w:lang w:val="en-US"/>
        </w:rPr>
        <w:t>H</w:t>
      </w:r>
      <w:r w:rsidR="00362692" w:rsidRPr="00754D28">
        <w:rPr>
          <w:sz w:val="28"/>
          <w:szCs w:val="28"/>
        </w:rPr>
        <w:t xml:space="preserve"> в их сторону</w:t>
      </w:r>
      <w:r w:rsidR="001D445D" w:rsidRPr="00754D28">
        <w:rPr>
          <w:sz w:val="28"/>
          <w:szCs w:val="28"/>
        </w:rPr>
        <w:t xml:space="preserve"> (Таблица)</w:t>
      </w:r>
      <w:r w:rsidR="00CE30E1" w:rsidRPr="00754D28">
        <w:rPr>
          <w:sz w:val="28"/>
          <w:szCs w:val="28"/>
        </w:rPr>
        <w:t>.</w:t>
      </w:r>
      <w:r w:rsidR="001B66C4" w:rsidRPr="00754D28">
        <w:rPr>
          <w:sz w:val="28"/>
          <w:szCs w:val="28"/>
        </w:rPr>
        <w:t xml:space="preserve"> Оценка влияния заместителей на </w:t>
      </w:r>
      <w:r w:rsidR="001B66C4" w:rsidRPr="00754D28">
        <w:rPr>
          <w:i/>
          <w:sz w:val="28"/>
          <w:szCs w:val="28"/>
          <w:lang w:val="en-US"/>
        </w:rPr>
        <w:t>V</w:t>
      </w:r>
      <w:r w:rsidR="001B66C4" w:rsidRPr="00754D28">
        <w:rPr>
          <w:sz w:val="28"/>
          <w:szCs w:val="28"/>
        </w:rPr>
        <w:t>(</w:t>
      </w:r>
      <w:r w:rsidR="001B66C4" w:rsidRPr="00754D28">
        <w:rPr>
          <w:i/>
          <w:sz w:val="28"/>
          <w:szCs w:val="28"/>
        </w:rPr>
        <w:t>R</w:t>
      </w:r>
      <w:r w:rsidR="001B66C4" w:rsidRPr="00754D28">
        <w:rPr>
          <w:sz w:val="28"/>
          <w:szCs w:val="28"/>
        </w:rPr>
        <w:t>) кольцевого фрагмента проведена сравнением объ</w:t>
      </w:r>
      <w:r w:rsidR="007B0D30">
        <w:rPr>
          <w:sz w:val="28"/>
          <w:szCs w:val="28"/>
        </w:rPr>
        <w:t>ё</w:t>
      </w:r>
      <w:r w:rsidR="001B66C4" w:rsidRPr="00754D28">
        <w:rPr>
          <w:sz w:val="28"/>
          <w:szCs w:val="28"/>
        </w:rPr>
        <w:t>м</w:t>
      </w:r>
      <w:r w:rsidR="009B6E95" w:rsidRPr="00754D28">
        <w:rPr>
          <w:sz w:val="28"/>
          <w:szCs w:val="28"/>
        </w:rPr>
        <w:t>а</w:t>
      </w:r>
      <w:r w:rsidR="001B66C4" w:rsidRPr="00754D28">
        <w:rPr>
          <w:sz w:val="28"/>
          <w:szCs w:val="28"/>
        </w:rPr>
        <w:t xml:space="preserve"> 2-оксопиррола за вычетом </w:t>
      </w:r>
      <w:r w:rsidR="001B66C4" w:rsidRPr="00754D28">
        <w:rPr>
          <w:i/>
          <w:sz w:val="28"/>
          <w:szCs w:val="28"/>
          <w:lang w:val="en-US"/>
        </w:rPr>
        <w:t>V</w:t>
      </w:r>
      <w:r w:rsidR="001B66C4" w:rsidRPr="00754D28">
        <w:rPr>
          <w:sz w:val="28"/>
          <w:szCs w:val="28"/>
        </w:rPr>
        <w:t>(</w:t>
      </w:r>
      <w:r w:rsidR="001B66C4" w:rsidRPr="00754D28">
        <w:rPr>
          <w:sz w:val="28"/>
          <w:szCs w:val="28"/>
          <w:lang w:val="en-US"/>
        </w:rPr>
        <w:t>H</w:t>
      </w:r>
      <w:r w:rsidR="001B66C4" w:rsidRPr="00754D28">
        <w:rPr>
          <w:sz w:val="28"/>
          <w:szCs w:val="28"/>
        </w:rPr>
        <w:t xml:space="preserve">) у </w:t>
      </w:r>
      <w:r w:rsidR="009B3096" w:rsidRPr="00754D28">
        <w:rPr>
          <w:sz w:val="28"/>
          <w:szCs w:val="28"/>
        </w:rPr>
        <w:t xml:space="preserve">3СН </w:t>
      </w:r>
      <w:r w:rsidR="00926CC9" w:rsidRPr="00E725A1">
        <w:rPr>
          <w:sz w:val="28"/>
          <w:szCs w:val="28"/>
        </w:rPr>
        <w:t>–</w:t>
      </w:r>
      <w:r w:rsidR="009B3096" w:rsidRPr="00754D28">
        <w:rPr>
          <w:sz w:val="28"/>
          <w:szCs w:val="28"/>
        </w:rPr>
        <w:t xml:space="preserve"> </w:t>
      </w:r>
      <w:r w:rsidR="009B3096" w:rsidRPr="00754D28">
        <w:rPr>
          <w:i/>
          <w:sz w:val="28"/>
          <w:szCs w:val="28"/>
          <w:lang w:val="en-US"/>
        </w:rPr>
        <w:t>V</w:t>
      </w:r>
      <w:r w:rsidR="009B3096" w:rsidRPr="00754D28">
        <w:rPr>
          <w:sz w:val="28"/>
          <w:szCs w:val="28"/>
        </w:rPr>
        <w:t>(</w:t>
      </w:r>
      <w:r w:rsidR="009B3096" w:rsidRPr="00754D28">
        <w:rPr>
          <w:sz w:val="28"/>
          <w:szCs w:val="28"/>
          <w:lang w:val="en-US"/>
        </w:rPr>
        <w:t>I</w:t>
      </w:r>
      <w:r w:rsidR="009B3096" w:rsidRPr="00754D28">
        <w:rPr>
          <w:sz w:val="28"/>
          <w:szCs w:val="28"/>
        </w:rPr>
        <w:t>)</w:t>
      </w:r>
      <w:r w:rsidR="001B66C4" w:rsidRPr="00754D28">
        <w:rPr>
          <w:sz w:val="28"/>
          <w:szCs w:val="28"/>
        </w:rPr>
        <w:t xml:space="preserve"> </w:t>
      </w:r>
      <w:r w:rsidR="009B6E95" w:rsidRPr="00754D28">
        <w:rPr>
          <w:sz w:val="28"/>
          <w:szCs w:val="28"/>
        </w:rPr>
        <w:t xml:space="preserve">с </w:t>
      </w:r>
      <w:r w:rsidR="009B6E95" w:rsidRPr="00754D28">
        <w:rPr>
          <w:i/>
          <w:sz w:val="28"/>
          <w:szCs w:val="28"/>
          <w:lang w:val="en-US"/>
        </w:rPr>
        <w:t>V</w:t>
      </w:r>
      <w:r w:rsidR="009B6E95" w:rsidRPr="00754D28">
        <w:rPr>
          <w:sz w:val="28"/>
          <w:szCs w:val="28"/>
        </w:rPr>
        <w:t>(</w:t>
      </w:r>
      <w:r w:rsidR="009B6E95" w:rsidRPr="00754D28">
        <w:rPr>
          <w:i/>
          <w:sz w:val="28"/>
          <w:szCs w:val="28"/>
        </w:rPr>
        <w:t>R</w:t>
      </w:r>
      <w:r w:rsidR="009B6E95" w:rsidRPr="00754D28">
        <w:rPr>
          <w:sz w:val="28"/>
          <w:szCs w:val="28"/>
        </w:rPr>
        <w:t xml:space="preserve">) циклов </w:t>
      </w:r>
      <w:r w:rsidR="009B6E95" w:rsidRPr="00754D28">
        <w:rPr>
          <w:sz w:val="28"/>
          <w:szCs w:val="28"/>
          <w:lang w:val="en-US"/>
        </w:rPr>
        <w:t>III</w:t>
      </w:r>
      <w:r w:rsidR="009B6E95" w:rsidRPr="00754D28">
        <w:rPr>
          <w:sz w:val="28"/>
          <w:szCs w:val="28"/>
        </w:rPr>
        <w:t xml:space="preserve"> и </w:t>
      </w:r>
      <w:r w:rsidR="009B6E95" w:rsidRPr="00754D28">
        <w:rPr>
          <w:sz w:val="28"/>
          <w:szCs w:val="28"/>
          <w:lang w:val="en-US"/>
        </w:rPr>
        <w:t>V</w:t>
      </w:r>
      <w:r w:rsidR="009B5F07" w:rsidRPr="00754D28">
        <w:rPr>
          <w:sz w:val="28"/>
          <w:szCs w:val="28"/>
        </w:rPr>
        <w:t xml:space="preserve"> без</w:t>
      </w:r>
      <w:r w:rsidR="009B5F07" w:rsidRPr="00754D28">
        <w:rPr>
          <w:i/>
          <w:sz w:val="28"/>
          <w:szCs w:val="28"/>
        </w:rPr>
        <w:t xml:space="preserve"> </w:t>
      </w:r>
      <w:r w:rsidR="009B5F07" w:rsidRPr="00754D28">
        <w:rPr>
          <w:i/>
          <w:sz w:val="28"/>
          <w:szCs w:val="28"/>
          <w:lang w:val="en-US"/>
        </w:rPr>
        <w:t>V</w:t>
      </w:r>
      <w:r w:rsidR="009B5F07" w:rsidRPr="00754D28">
        <w:rPr>
          <w:sz w:val="28"/>
          <w:szCs w:val="28"/>
        </w:rPr>
        <w:t>(</w:t>
      </w:r>
      <w:r w:rsidR="009B5F07" w:rsidRPr="00754D28">
        <w:rPr>
          <w:sz w:val="28"/>
        </w:rPr>
        <w:t>СН</w:t>
      </w:r>
      <w:r w:rsidR="009B5F07" w:rsidRPr="00754D28">
        <w:rPr>
          <w:sz w:val="28"/>
          <w:vertAlign w:val="subscript"/>
        </w:rPr>
        <w:t>3</w:t>
      </w:r>
      <w:r w:rsidR="009B5F07" w:rsidRPr="00754D28">
        <w:rPr>
          <w:sz w:val="28"/>
          <w:szCs w:val="28"/>
        </w:rPr>
        <w:t xml:space="preserve">) </w:t>
      </w:r>
      <w:r w:rsidR="009B5F07" w:rsidRPr="00754D28">
        <w:rPr>
          <w:sz w:val="28"/>
        </w:rPr>
        <w:t xml:space="preserve">и </w:t>
      </w:r>
      <w:r w:rsidR="009B5F07" w:rsidRPr="00754D28">
        <w:rPr>
          <w:i/>
          <w:sz w:val="28"/>
          <w:szCs w:val="28"/>
          <w:lang w:val="en-US"/>
        </w:rPr>
        <w:t>V</w:t>
      </w:r>
      <w:r w:rsidR="009B5F07" w:rsidRPr="00754D28">
        <w:rPr>
          <w:sz w:val="28"/>
          <w:szCs w:val="28"/>
        </w:rPr>
        <w:t>(СН=</w:t>
      </w:r>
      <w:r w:rsidR="009B5F07" w:rsidRPr="00754D28">
        <w:rPr>
          <w:sz w:val="28"/>
        </w:rPr>
        <w:t>СН</w:t>
      </w:r>
      <w:r w:rsidR="009B5F07" w:rsidRPr="00754D28">
        <w:rPr>
          <w:sz w:val="28"/>
          <w:vertAlign w:val="subscript"/>
        </w:rPr>
        <w:t>2</w:t>
      </w:r>
      <w:r w:rsidR="009B5F07" w:rsidRPr="00754D28">
        <w:rPr>
          <w:sz w:val="28"/>
          <w:szCs w:val="28"/>
        </w:rPr>
        <w:t xml:space="preserve">) </w:t>
      </w:r>
      <w:r w:rsidR="00926CC9" w:rsidRPr="00E725A1">
        <w:rPr>
          <w:sz w:val="28"/>
          <w:szCs w:val="28"/>
        </w:rPr>
        <w:t>–</w:t>
      </w:r>
      <w:r w:rsidR="009B5F07" w:rsidRPr="00754D28">
        <w:rPr>
          <w:sz w:val="28"/>
          <w:szCs w:val="28"/>
        </w:rPr>
        <w:t xml:space="preserve"> </w:t>
      </w:r>
      <w:r w:rsidR="009B5F07" w:rsidRPr="00754D28">
        <w:rPr>
          <w:i/>
          <w:sz w:val="28"/>
          <w:szCs w:val="28"/>
          <w:lang w:val="en-US"/>
        </w:rPr>
        <w:t>V</w:t>
      </w:r>
      <w:r w:rsidR="009B5F07" w:rsidRPr="00754D28">
        <w:rPr>
          <w:sz w:val="28"/>
          <w:szCs w:val="28"/>
        </w:rPr>
        <w:t>(</w:t>
      </w:r>
      <w:r w:rsidR="009B5F07" w:rsidRPr="00754D28">
        <w:rPr>
          <w:sz w:val="28"/>
          <w:szCs w:val="28"/>
          <w:lang w:val="en-US"/>
        </w:rPr>
        <w:t>III</w:t>
      </w:r>
      <w:r w:rsidR="009B5F07" w:rsidRPr="00754D28">
        <w:rPr>
          <w:sz w:val="28"/>
          <w:szCs w:val="28"/>
        </w:rPr>
        <w:t xml:space="preserve">) и </w:t>
      </w:r>
      <w:r w:rsidR="009B5F07" w:rsidRPr="00754D28">
        <w:rPr>
          <w:i/>
          <w:sz w:val="28"/>
          <w:szCs w:val="28"/>
          <w:lang w:val="en-US"/>
        </w:rPr>
        <w:t>V</w:t>
      </w:r>
      <w:r w:rsidR="009B5F07" w:rsidRPr="00754D28">
        <w:rPr>
          <w:sz w:val="28"/>
          <w:szCs w:val="28"/>
        </w:rPr>
        <w:t>(</w:t>
      </w:r>
      <w:r w:rsidR="009B5F07" w:rsidRPr="00754D28">
        <w:rPr>
          <w:sz w:val="28"/>
          <w:szCs w:val="28"/>
          <w:lang w:val="en-US"/>
        </w:rPr>
        <w:t>V</w:t>
      </w:r>
      <w:r w:rsidR="009B5F07" w:rsidRPr="00754D28">
        <w:rPr>
          <w:sz w:val="28"/>
          <w:szCs w:val="28"/>
        </w:rPr>
        <w:t>) соответственно.</w:t>
      </w:r>
      <w:r w:rsidR="002F52E5" w:rsidRPr="00754D28">
        <w:rPr>
          <w:sz w:val="28"/>
          <w:szCs w:val="28"/>
        </w:rPr>
        <w:t xml:space="preserve"> </w:t>
      </w:r>
      <w:r w:rsidR="008E6CC2" w:rsidRPr="00754D28">
        <w:rPr>
          <w:sz w:val="28"/>
          <w:szCs w:val="28"/>
        </w:rPr>
        <w:t xml:space="preserve">Присутствие фрагментов </w:t>
      </w:r>
      <w:r w:rsidR="008E6CC2" w:rsidRPr="00754D28">
        <w:rPr>
          <w:sz w:val="28"/>
        </w:rPr>
        <w:t>СН</w:t>
      </w:r>
      <w:r w:rsidR="008E6CC2" w:rsidRPr="00754D28">
        <w:rPr>
          <w:sz w:val="28"/>
          <w:vertAlign w:val="subscript"/>
        </w:rPr>
        <w:t>3</w:t>
      </w:r>
      <w:r w:rsidR="008E6CC2" w:rsidRPr="00754D28">
        <w:rPr>
          <w:sz w:val="28"/>
        </w:rPr>
        <w:t xml:space="preserve"> и </w:t>
      </w:r>
      <w:r w:rsidR="008E6CC2" w:rsidRPr="00754D28">
        <w:rPr>
          <w:sz w:val="28"/>
          <w:szCs w:val="28"/>
        </w:rPr>
        <w:t>СН=</w:t>
      </w:r>
      <w:r w:rsidR="008E6CC2" w:rsidRPr="00754D28">
        <w:rPr>
          <w:sz w:val="28"/>
        </w:rPr>
        <w:t>СН</w:t>
      </w:r>
      <w:r w:rsidR="008E6CC2" w:rsidRPr="00754D28">
        <w:rPr>
          <w:sz w:val="28"/>
          <w:vertAlign w:val="subscript"/>
        </w:rPr>
        <w:t>2</w:t>
      </w:r>
      <w:r w:rsidR="008E6CC2" w:rsidRPr="00754D28">
        <w:rPr>
          <w:sz w:val="28"/>
          <w:szCs w:val="28"/>
        </w:rPr>
        <w:t xml:space="preserve"> оказывает стерическое влияние в молекулах </w:t>
      </w:r>
      <w:r w:rsidR="008E6CC2" w:rsidRPr="00754D28">
        <w:rPr>
          <w:sz w:val="28"/>
          <w:szCs w:val="28"/>
          <w:lang w:val="en-US"/>
        </w:rPr>
        <w:t>III</w:t>
      </w:r>
      <w:r w:rsidR="008E6CC2" w:rsidRPr="00754D28">
        <w:rPr>
          <w:sz w:val="28"/>
          <w:szCs w:val="28"/>
        </w:rPr>
        <w:t xml:space="preserve"> и </w:t>
      </w:r>
      <w:r w:rsidR="008E6CC2" w:rsidRPr="00754D28">
        <w:rPr>
          <w:sz w:val="28"/>
          <w:szCs w:val="28"/>
          <w:lang w:val="en-US"/>
        </w:rPr>
        <w:t>V</w:t>
      </w:r>
      <w:r w:rsidR="008E6CC2" w:rsidRPr="00754D28">
        <w:rPr>
          <w:sz w:val="28"/>
          <w:szCs w:val="28"/>
        </w:rPr>
        <w:t xml:space="preserve">, снижая </w:t>
      </w:r>
      <w:r w:rsidR="008E6CC2" w:rsidRPr="00754D28">
        <w:rPr>
          <w:i/>
          <w:sz w:val="28"/>
          <w:szCs w:val="28"/>
          <w:lang w:val="en-US"/>
        </w:rPr>
        <w:t>V</w:t>
      </w:r>
      <w:r w:rsidR="008E6CC2" w:rsidRPr="00754D28">
        <w:rPr>
          <w:sz w:val="28"/>
          <w:szCs w:val="28"/>
        </w:rPr>
        <w:t>(</w:t>
      </w:r>
      <w:r w:rsidR="008E6CC2" w:rsidRPr="00754D28">
        <w:rPr>
          <w:sz w:val="28"/>
          <w:szCs w:val="28"/>
          <w:lang w:val="en-US"/>
        </w:rPr>
        <w:t>III</w:t>
      </w:r>
      <w:r w:rsidR="008E6CC2" w:rsidRPr="00754D28">
        <w:rPr>
          <w:sz w:val="28"/>
          <w:szCs w:val="28"/>
        </w:rPr>
        <w:t xml:space="preserve">) и </w:t>
      </w:r>
      <w:r w:rsidR="008E6CC2" w:rsidRPr="00754D28">
        <w:rPr>
          <w:i/>
          <w:sz w:val="28"/>
          <w:szCs w:val="28"/>
          <w:lang w:val="en-US"/>
        </w:rPr>
        <w:t>V</w:t>
      </w:r>
      <w:r w:rsidR="008E6CC2" w:rsidRPr="00754D28">
        <w:rPr>
          <w:sz w:val="28"/>
          <w:szCs w:val="28"/>
        </w:rPr>
        <w:t>(</w:t>
      </w:r>
      <w:r w:rsidR="008E6CC2" w:rsidRPr="00754D28">
        <w:rPr>
          <w:sz w:val="28"/>
          <w:szCs w:val="28"/>
          <w:lang w:val="en-US"/>
        </w:rPr>
        <w:t>V</w:t>
      </w:r>
      <w:r w:rsidR="008E6CC2" w:rsidRPr="00754D28">
        <w:rPr>
          <w:sz w:val="28"/>
          <w:szCs w:val="28"/>
        </w:rPr>
        <w:t>). Так, з</w:t>
      </w:r>
      <w:r w:rsidR="006B5651" w:rsidRPr="00754D28">
        <w:rPr>
          <w:sz w:val="28"/>
          <w:szCs w:val="28"/>
        </w:rPr>
        <w:t xml:space="preserve">начение </w:t>
      </w:r>
      <w:r w:rsidR="006B5651" w:rsidRPr="00754D28">
        <w:rPr>
          <w:i/>
          <w:sz w:val="28"/>
          <w:szCs w:val="28"/>
          <w:lang w:val="en-US"/>
        </w:rPr>
        <w:t>V</w:t>
      </w:r>
      <w:r w:rsidR="006B5651" w:rsidRPr="00754D28">
        <w:rPr>
          <w:sz w:val="28"/>
          <w:szCs w:val="28"/>
        </w:rPr>
        <w:t>(</w:t>
      </w:r>
      <w:r w:rsidR="006B5651" w:rsidRPr="00754D28">
        <w:rPr>
          <w:sz w:val="28"/>
          <w:szCs w:val="28"/>
          <w:lang w:val="en-US"/>
        </w:rPr>
        <w:t>I</w:t>
      </w:r>
      <w:r w:rsidR="006B5651" w:rsidRPr="00754D28">
        <w:rPr>
          <w:sz w:val="28"/>
          <w:szCs w:val="28"/>
        </w:rPr>
        <w:t xml:space="preserve">) </w:t>
      </w:r>
      <w:r w:rsidR="008E6CC2" w:rsidRPr="00754D28">
        <w:rPr>
          <w:sz w:val="28"/>
          <w:szCs w:val="28"/>
        </w:rPr>
        <w:t>по молекулам максимально и составило</w:t>
      </w:r>
      <w:r w:rsidR="006B5651" w:rsidRPr="00754D28">
        <w:rPr>
          <w:sz w:val="28"/>
          <w:szCs w:val="28"/>
        </w:rPr>
        <w:t xml:space="preserve"> 94,73 Å</w:t>
      </w:r>
      <w:r w:rsidR="006B5651" w:rsidRPr="00754D28">
        <w:rPr>
          <w:sz w:val="28"/>
          <w:szCs w:val="28"/>
          <w:vertAlign w:val="superscript"/>
        </w:rPr>
        <w:t>3</w:t>
      </w:r>
      <w:r w:rsidR="006B5651" w:rsidRPr="00754D28">
        <w:rPr>
          <w:sz w:val="28"/>
          <w:szCs w:val="28"/>
        </w:rPr>
        <w:t xml:space="preserve">, </w:t>
      </w:r>
      <w:r w:rsidR="00F438E5" w:rsidRPr="00754D28">
        <w:rPr>
          <w:sz w:val="28"/>
          <w:szCs w:val="28"/>
        </w:rPr>
        <w:t xml:space="preserve">под влиянием </w:t>
      </w:r>
      <w:r w:rsidR="00F438E5" w:rsidRPr="00754D28">
        <w:rPr>
          <w:i/>
          <w:sz w:val="28"/>
          <w:szCs w:val="28"/>
          <w:lang w:val="en-US"/>
        </w:rPr>
        <w:t>V</w:t>
      </w:r>
      <w:r w:rsidR="00F438E5" w:rsidRPr="00754D28">
        <w:rPr>
          <w:sz w:val="28"/>
          <w:szCs w:val="28"/>
        </w:rPr>
        <w:t>(</w:t>
      </w:r>
      <w:r w:rsidR="00F438E5" w:rsidRPr="00754D28">
        <w:rPr>
          <w:sz w:val="28"/>
        </w:rPr>
        <w:t>СН</w:t>
      </w:r>
      <w:r w:rsidR="00F438E5" w:rsidRPr="00754D28">
        <w:rPr>
          <w:sz w:val="28"/>
          <w:vertAlign w:val="subscript"/>
        </w:rPr>
        <w:t>3</w:t>
      </w:r>
      <w:r w:rsidR="00F438E5" w:rsidRPr="00754D28">
        <w:rPr>
          <w:sz w:val="28"/>
          <w:szCs w:val="28"/>
        </w:rPr>
        <w:t xml:space="preserve">) </w:t>
      </w:r>
      <w:r w:rsidR="008E6CC2" w:rsidRPr="00754D28">
        <w:rPr>
          <w:sz w:val="28"/>
          <w:szCs w:val="28"/>
        </w:rPr>
        <w:t>эта величина уменьшается на 2 Å</w:t>
      </w:r>
      <w:r w:rsidR="008E6CC2" w:rsidRPr="00754D28">
        <w:rPr>
          <w:sz w:val="28"/>
          <w:szCs w:val="28"/>
          <w:vertAlign w:val="superscript"/>
        </w:rPr>
        <w:t>3</w:t>
      </w:r>
      <w:r w:rsidR="008E6CC2" w:rsidRPr="00754D28">
        <w:rPr>
          <w:sz w:val="28"/>
          <w:szCs w:val="28"/>
        </w:rPr>
        <w:t xml:space="preserve">, тогда как </w:t>
      </w:r>
      <w:r w:rsidR="008E6CC2" w:rsidRPr="00754D28">
        <w:rPr>
          <w:i/>
          <w:sz w:val="28"/>
          <w:szCs w:val="28"/>
          <w:lang w:val="en-US"/>
        </w:rPr>
        <w:t>V</w:t>
      </w:r>
      <w:r w:rsidR="008E6CC2" w:rsidRPr="00754D28">
        <w:rPr>
          <w:sz w:val="28"/>
          <w:szCs w:val="28"/>
        </w:rPr>
        <w:t>(СН=</w:t>
      </w:r>
      <w:r w:rsidR="008E6CC2" w:rsidRPr="00754D28">
        <w:rPr>
          <w:sz w:val="28"/>
        </w:rPr>
        <w:t>СН</w:t>
      </w:r>
      <w:r w:rsidR="008E6CC2" w:rsidRPr="00754D28">
        <w:rPr>
          <w:sz w:val="28"/>
          <w:vertAlign w:val="subscript"/>
        </w:rPr>
        <w:t>2</w:t>
      </w:r>
      <w:r w:rsidR="008E6CC2" w:rsidRPr="00754D28">
        <w:rPr>
          <w:sz w:val="28"/>
          <w:szCs w:val="28"/>
        </w:rPr>
        <w:t xml:space="preserve">) </w:t>
      </w:r>
      <w:r w:rsidR="009E3254" w:rsidRPr="00754D28">
        <w:rPr>
          <w:sz w:val="28"/>
          <w:szCs w:val="28"/>
        </w:rPr>
        <w:t xml:space="preserve">(больший, чем метила) </w:t>
      </w:r>
      <w:r w:rsidR="008E6CC2" w:rsidRPr="00754D28">
        <w:rPr>
          <w:sz w:val="28"/>
          <w:szCs w:val="28"/>
        </w:rPr>
        <w:t>снижает</w:t>
      </w:r>
      <w:r w:rsidR="008E6CC2" w:rsidRPr="00754D28">
        <w:rPr>
          <w:i/>
          <w:sz w:val="28"/>
          <w:szCs w:val="28"/>
        </w:rPr>
        <w:t xml:space="preserve"> </w:t>
      </w:r>
      <w:r w:rsidR="008E6CC2" w:rsidRPr="00754D28">
        <w:rPr>
          <w:i/>
          <w:sz w:val="28"/>
          <w:szCs w:val="28"/>
          <w:lang w:val="en-US"/>
        </w:rPr>
        <w:t>V</w:t>
      </w:r>
      <w:r w:rsidR="008E6CC2" w:rsidRPr="00754D28">
        <w:rPr>
          <w:sz w:val="28"/>
          <w:szCs w:val="28"/>
        </w:rPr>
        <w:t>(</w:t>
      </w:r>
      <w:r w:rsidR="008E6CC2" w:rsidRPr="00754D28">
        <w:rPr>
          <w:sz w:val="28"/>
          <w:szCs w:val="28"/>
          <w:lang w:val="en-US"/>
        </w:rPr>
        <w:t>V</w:t>
      </w:r>
      <w:r w:rsidR="008E6CC2" w:rsidRPr="00754D28">
        <w:rPr>
          <w:sz w:val="28"/>
          <w:szCs w:val="28"/>
        </w:rPr>
        <w:t>) на 2,22 Å</w:t>
      </w:r>
      <w:r w:rsidR="008E6CC2" w:rsidRPr="00754D28">
        <w:rPr>
          <w:sz w:val="28"/>
          <w:szCs w:val="28"/>
          <w:vertAlign w:val="superscript"/>
        </w:rPr>
        <w:t>3</w:t>
      </w:r>
      <w:r w:rsidR="008E6CC2" w:rsidRPr="00754D28">
        <w:rPr>
          <w:sz w:val="28"/>
          <w:szCs w:val="28"/>
        </w:rPr>
        <w:t>.</w:t>
      </w:r>
      <w:r w:rsidR="004E3C51" w:rsidRPr="00754D28">
        <w:rPr>
          <w:sz w:val="28"/>
          <w:szCs w:val="28"/>
        </w:rPr>
        <w:t xml:space="preserve"> </w:t>
      </w:r>
      <w:r w:rsidR="002058F8">
        <w:rPr>
          <w:sz w:val="28"/>
          <w:szCs w:val="28"/>
        </w:rPr>
        <w:t>Таким образом,</w:t>
      </w:r>
      <w:r w:rsidR="006E52BD" w:rsidRPr="006E52BD">
        <w:t xml:space="preserve"> </w:t>
      </w:r>
      <w:r w:rsidR="006E52BD">
        <w:rPr>
          <w:sz w:val="28"/>
          <w:szCs w:val="28"/>
        </w:rPr>
        <w:t>с</w:t>
      </w:r>
      <w:r w:rsidR="006E52BD" w:rsidRPr="006E52BD">
        <w:rPr>
          <w:sz w:val="28"/>
          <w:szCs w:val="28"/>
        </w:rPr>
        <w:t xml:space="preserve">терическое влияние </w:t>
      </w:r>
      <w:proofErr w:type="spellStart"/>
      <w:r w:rsidR="006E52BD" w:rsidRPr="006E52BD">
        <w:rPr>
          <w:sz w:val="28"/>
          <w:szCs w:val="28"/>
        </w:rPr>
        <w:t>винильного</w:t>
      </w:r>
      <w:proofErr w:type="spellEnd"/>
      <w:r w:rsidR="006E52BD" w:rsidRPr="006E52BD">
        <w:rPr>
          <w:sz w:val="28"/>
          <w:szCs w:val="28"/>
        </w:rPr>
        <w:t xml:space="preserve"> заместителя на 2-оксопиррольный фрагмент значительнее уменьшает его объём, чем воздействие </w:t>
      </w:r>
      <w:proofErr w:type="spellStart"/>
      <w:r w:rsidR="006E52BD" w:rsidRPr="006E52BD">
        <w:rPr>
          <w:sz w:val="28"/>
          <w:szCs w:val="28"/>
        </w:rPr>
        <w:t>метильной</w:t>
      </w:r>
      <w:proofErr w:type="spellEnd"/>
      <w:r w:rsidR="006E52BD" w:rsidRPr="006E52BD">
        <w:rPr>
          <w:sz w:val="28"/>
          <w:szCs w:val="28"/>
        </w:rPr>
        <w:t xml:space="preserve"> группы.</w:t>
      </w:r>
      <w:r w:rsidR="002058F8">
        <w:rPr>
          <w:sz w:val="28"/>
          <w:szCs w:val="28"/>
        </w:rPr>
        <w:t xml:space="preserve"> </w:t>
      </w:r>
      <w:r w:rsidR="004E3C51" w:rsidRPr="00754D28">
        <w:rPr>
          <w:sz w:val="28"/>
          <w:szCs w:val="28"/>
        </w:rPr>
        <w:t>Наличие неспаренного электрона и атома водорода увеличивает объем всей</w:t>
      </w:r>
      <w:r w:rsidR="00BA295C" w:rsidRPr="00754D28">
        <w:rPr>
          <w:sz w:val="28"/>
          <w:szCs w:val="28"/>
        </w:rPr>
        <w:t xml:space="preserve"> структуры на 3,60 Å</w:t>
      </w:r>
      <w:r w:rsidR="00BA295C" w:rsidRPr="00754D28">
        <w:rPr>
          <w:sz w:val="28"/>
          <w:szCs w:val="28"/>
          <w:vertAlign w:val="superscript"/>
        </w:rPr>
        <w:t>3</w:t>
      </w:r>
      <w:r w:rsidR="00BA295C" w:rsidRPr="00754D28">
        <w:rPr>
          <w:sz w:val="28"/>
          <w:szCs w:val="28"/>
        </w:rPr>
        <w:t xml:space="preserve"> радикалов </w:t>
      </w:r>
      <w:r w:rsidR="00BA295C" w:rsidRPr="00754D28">
        <w:rPr>
          <w:sz w:val="28"/>
          <w:szCs w:val="28"/>
          <w:lang w:val="en-US"/>
        </w:rPr>
        <w:t>II</w:t>
      </w:r>
      <w:r w:rsidR="00BA295C" w:rsidRPr="00754D28">
        <w:rPr>
          <w:sz w:val="28"/>
          <w:szCs w:val="28"/>
        </w:rPr>
        <w:t xml:space="preserve">, </w:t>
      </w:r>
      <w:r w:rsidR="00BA295C" w:rsidRPr="00754D28">
        <w:rPr>
          <w:sz w:val="28"/>
          <w:szCs w:val="28"/>
          <w:lang w:val="en-US"/>
        </w:rPr>
        <w:t>VI</w:t>
      </w:r>
      <w:r w:rsidR="00BA295C" w:rsidRPr="00754D28">
        <w:rPr>
          <w:sz w:val="28"/>
          <w:szCs w:val="28"/>
        </w:rPr>
        <w:t xml:space="preserve"> и на 3,67 Å</w:t>
      </w:r>
      <w:r w:rsidR="00BA295C" w:rsidRPr="00754D28">
        <w:rPr>
          <w:sz w:val="28"/>
          <w:szCs w:val="28"/>
          <w:vertAlign w:val="superscript"/>
        </w:rPr>
        <w:t>3</w:t>
      </w:r>
      <w:r w:rsidR="00BA295C" w:rsidRPr="00754D28">
        <w:rPr>
          <w:sz w:val="28"/>
          <w:szCs w:val="28"/>
        </w:rPr>
        <w:t xml:space="preserve"> соединения </w:t>
      </w:r>
      <w:r w:rsidR="00BA295C" w:rsidRPr="00754D28">
        <w:rPr>
          <w:sz w:val="28"/>
          <w:szCs w:val="28"/>
          <w:lang w:val="en-US"/>
        </w:rPr>
        <w:t>IV</w:t>
      </w:r>
      <w:r w:rsidR="00BA295C" w:rsidRPr="00754D28">
        <w:rPr>
          <w:sz w:val="28"/>
          <w:szCs w:val="28"/>
        </w:rPr>
        <w:t xml:space="preserve"> по сравнению с молекулами </w:t>
      </w:r>
      <w:r w:rsidR="00BA295C" w:rsidRPr="00754D28">
        <w:rPr>
          <w:sz w:val="28"/>
          <w:szCs w:val="28"/>
          <w:lang w:val="en-US"/>
        </w:rPr>
        <w:t>I</w:t>
      </w:r>
      <w:r w:rsidR="00BA295C" w:rsidRPr="00754D28">
        <w:rPr>
          <w:sz w:val="28"/>
          <w:szCs w:val="28"/>
        </w:rPr>
        <w:t xml:space="preserve">, </w:t>
      </w:r>
      <w:r w:rsidR="00BA295C" w:rsidRPr="00754D28">
        <w:rPr>
          <w:sz w:val="28"/>
          <w:szCs w:val="28"/>
          <w:lang w:val="en-US"/>
        </w:rPr>
        <w:t>V</w:t>
      </w:r>
      <w:r w:rsidR="00BA295C" w:rsidRPr="00754D28">
        <w:rPr>
          <w:sz w:val="28"/>
          <w:szCs w:val="28"/>
        </w:rPr>
        <w:t xml:space="preserve"> и </w:t>
      </w:r>
      <w:r w:rsidR="00BA295C" w:rsidRPr="00754D28">
        <w:rPr>
          <w:sz w:val="28"/>
          <w:szCs w:val="28"/>
          <w:lang w:val="en-US"/>
        </w:rPr>
        <w:t>III</w:t>
      </w:r>
      <w:r w:rsidR="00BA295C" w:rsidRPr="00754D28">
        <w:rPr>
          <w:sz w:val="28"/>
          <w:szCs w:val="28"/>
        </w:rPr>
        <w:t>.</w:t>
      </w:r>
    </w:p>
    <w:p w14:paraId="69FC56EA" w14:textId="7922360B" w:rsidR="00127117" w:rsidRPr="00C75CD7" w:rsidRDefault="00826661" w:rsidP="008951F1">
      <w:pPr>
        <w:ind w:firstLine="709"/>
        <w:jc w:val="both"/>
      </w:pPr>
      <w:r w:rsidRPr="00754D28">
        <w:rPr>
          <w:sz w:val="28"/>
          <w:szCs w:val="28"/>
        </w:rPr>
        <w:t>С</w:t>
      </w:r>
      <w:r w:rsidR="00EF762F" w:rsidRPr="00754D28">
        <w:rPr>
          <w:sz w:val="28"/>
          <w:szCs w:val="28"/>
        </w:rPr>
        <w:t>пинов</w:t>
      </w:r>
      <w:r w:rsidRPr="00754D28">
        <w:rPr>
          <w:sz w:val="28"/>
          <w:szCs w:val="28"/>
        </w:rPr>
        <w:t>ая</w:t>
      </w:r>
      <w:r w:rsidR="00EF762F" w:rsidRPr="00754D28">
        <w:rPr>
          <w:sz w:val="28"/>
          <w:szCs w:val="28"/>
        </w:rPr>
        <w:t xml:space="preserve"> плотност</w:t>
      </w:r>
      <w:r w:rsidRPr="00754D28">
        <w:rPr>
          <w:sz w:val="28"/>
          <w:szCs w:val="28"/>
        </w:rPr>
        <w:t>ь</w:t>
      </w:r>
      <w:r w:rsidR="00EF762F" w:rsidRPr="00754D28">
        <w:rPr>
          <w:sz w:val="28"/>
          <w:szCs w:val="28"/>
        </w:rPr>
        <w:t xml:space="preserve"> неспаренного электрона</w:t>
      </w:r>
      <w:r w:rsidR="00337DDE" w:rsidRPr="00754D28">
        <w:rPr>
          <w:sz w:val="28"/>
          <w:szCs w:val="28"/>
        </w:rPr>
        <w:t xml:space="preserve"> </w:t>
      </w:r>
      <w:r w:rsidR="00926CC9" w:rsidRPr="00E725A1">
        <w:rPr>
          <w:sz w:val="28"/>
          <w:szCs w:val="28"/>
        </w:rPr>
        <w:t>–</w:t>
      </w:r>
      <w:r w:rsidRPr="00754D28">
        <w:rPr>
          <w:i/>
          <w:iCs/>
          <w:sz w:val="28"/>
          <w:szCs w:val="28"/>
        </w:rPr>
        <w:t xml:space="preserve"> δ</w:t>
      </w:r>
      <w:r w:rsidRPr="00754D28">
        <w:rPr>
          <w:sz w:val="28"/>
          <w:szCs w:val="28"/>
        </w:rPr>
        <w:t>(</w:t>
      </w:r>
      <w:r w:rsidRPr="00754D28">
        <w:rPr>
          <w:i/>
          <w:iCs/>
          <w:sz w:val="28"/>
          <w:szCs w:val="28"/>
        </w:rPr>
        <w:t>R</w:t>
      </w:r>
      <w:r w:rsidRPr="00754D28">
        <w:rPr>
          <w:sz w:val="28"/>
          <w:szCs w:val="28"/>
        </w:rPr>
        <w:t>)</w:t>
      </w:r>
      <w:r w:rsidR="00A7527C" w:rsidRPr="00754D28">
        <w:rPr>
          <w:sz w:val="28"/>
          <w:szCs w:val="28"/>
        </w:rPr>
        <w:t xml:space="preserve"> радикалов</w:t>
      </w:r>
      <w:r w:rsidR="008F05CA" w:rsidRPr="00754D28">
        <w:rPr>
          <w:sz w:val="28"/>
          <w:szCs w:val="28"/>
        </w:rPr>
        <w:t>,</w:t>
      </w:r>
      <w:r w:rsidR="00337DDE" w:rsidRPr="00754D28">
        <w:rPr>
          <w:sz w:val="28"/>
          <w:szCs w:val="28"/>
        </w:rPr>
        <w:t xml:space="preserve"> классически</w:t>
      </w:r>
      <w:r w:rsidR="008F05CA" w:rsidRPr="00754D28">
        <w:rPr>
          <w:sz w:val="28"/>
          <w:szCs w:val="28"/>
        </w:rPr>
        <w:t xml:space="preserve"> относящаяся к 5СН,</w:t>
      </w:r>
      <w:r w:rsidR="005C496A" w:rsidRPr="00754D28">
        <w:rPr>
          <w:sz w:val="28"/>
          <w:szCs w:val="28"/>
        </w:rPr>
        <w:t xml:space="preserve"> </w:t>
      </w:r>
      <w:proofErr w:type="spellStart"/>
      <w:r w:rsidR="00E822AD" w:rsidRPr="00754D28">
        <w:rPr>
          <w:sz w:val="28"/>
          <w:szCs w:val="28"/>
        </w:rPr>
        <w:t>делокализована</w:t>
      </w:r>
      <w:proofErr w:type="spellEnd"/>
      <w:r w:rsidR="00E822AD" w:rsidRPr="00754D28">
        <w:rPr>
          <w:sz w:val="28"/>
          <w:szCs w:val="28"/>
        </w:rPr>
        <w:t xml:space="preserve"> примерно в равных долях </w:t>
      </w:r>
      <w:r w:rsidR="00CE2C86" w:rsidRPr="00754D28">
        <w:rPr>
          <w:sz w:val="28"/>
          <w:szCs w:val="28"/>
        </w:rPr>
        <w:t xml:space="preserve">между </w:t>
      </w:r>
      <w:r w:rsidR="004D2611" w:rsidRPr="00754D28">
        <w:rPr>
          <w:sz w:val="28"/>
          <w:szCs w:val="28"/>
        </w:rPr>
        <w:t>группами</w:t>
      </w:r>
      <w:r w:rsidR="00A7527C" w:rsidRPr="00754D28">
        <w:rPr>
          <w:sz w:val="28"/>
          <w:szCs w:val="28"/>
        </w:rPr>
        <w:t xml:space="preserve"> цикла</w:t>
      </w:r>
      <w:r w:rsidR="00E822AD" w:rsidRPr="00754D28">
        <w:rPr>
          <w:sz w:val="28"/>
          <w:szCs w:val="28"/>
        </w:rPr>
        <w:t xml:space="preserve"> 5СН, </w:t>
      </w:r>
      <w:r w:rsidR="00E822AD" w:rsidRPr="00C75CD7">
        <w:rPr>
          <w:sz w:val="28"/>
          <w:szCs w:val="28"/>
        </w:rPr>
        <w:t>2СО и 3С/3СН (Таблица).</w:t>
      </w:r>
      <w:r w:rsidR="00B94336" w:rsidRPr="00C75CD7">
        <w:rPr>
          <w:sz w:val="28"/>
          <w:szCs w:val="28"/>
        </w:rPr>
        <w:t xml:space="preserve"> </w:t>
      </w:r>
      <w:r w:rsidR="00F119AA" w:rsidRPr="00C75CD7">
        <w:rPr>
          <w:sz w:val="28"/>
          <w:szCs w:val="28"/>
        </w:rPr>
        <w:t xml:space="preserve">Находящиеся в мета положениях от 5СН </w:t>
      </w:r>
      <w:r w:rsidR="000842FE" w:rsidRPr="00C75CD7">
        <w:rPr>
          <w:sz w:val="28"/>
          <w:szCs w:val="28"/>
        </w:rPr>
        <w:t xml:space="preserve">фрагменты структур 2СО и 3С/3СН </w:t>
      </w:r>
      <w:r w:rsidR="00197EFF" w:rsidRPr="00C75CD7">
        <w:rPr>
          <w:sz w:val="28"/>
          <w:szCs w:val="28"/>
        </w:rPr>
        <w:t xml:space="preserve">являются </w:t>
      </w:r>
      <w:r w:rsidR="005C0509" w:rsidRPr="00C75CD7">
        <w:rPr>
          <w:sz w:val="28"/>
          <w:szCs w:val="28"/>
        </w:rPr>
        <w:t>группами с равной локализацией</w:t>
      </w:r>
      <w:r w:rsidR="00197EFF" w:rsidRPr="00C75CD7">
        <w:rPr>
          <w:sz w:val="28"/>
          <w:szCs w:val="28"/>
        </w:rPr>
        <w:t xml:space="preserve"> свободной валентности</w:t>
      </w:r>
      <w:r w:rsidR="00E63DE0" w:rsidRPr="00C75CD7">
        <w:rPr>
          <w:sz w:val="28"/>
          <w:szCs w:val="28"/>
        </w:rPr>
        <w:t>. Вычисления в «квантовой теории атомов в молекулах» показывают</w:t>
      </w:r>
      <w:r w:rsidR="008601B3" w:rsidRPr="00C75CD7">
        <w:rPr>
          <w:sz w:val="28"/>
          <w:szCs w:val="28"/>
        </w:rPr>
        <w:t xml:space="preserve"> одинаковую</w:t>
      </w:r>
      <w:r w:rsidR="00E63DE0" w:rsidRPr="00C75CD7">
        <w:rPr>
          <w:sz w:val="28"/>
          <w:szCs w:val="28"/>
        </w:rPr>
        <w:t xml:space="preserve"> возможность проведения химических реакци</w:t>
      </w:r>
      <w:r w:rsidR="008601B3" w:rsidRPr="00C75CD7">
        <w:rPr>
          <w:sz w:val="28"/>
          <w:szCs w:val="28"/>
        </w:rPr>
        <w:t>й</w:t>
      </w:r>
      <w:r w:rsidR="00E63DE0" w:rsidRPr="00C75CD7">
        <w:rPr>
          <w:sz w:val="28"/>
          <w:szCs w:val="28"/>
        </w:rPr>
        <w:t xml:space="preserve"> по каждой из групп (5СН, 2СО и 3С/3СН)</w:t>
      </w:r>
      <w:r w:rsidR="008601B3" w:rsidRPr="00C75CD7">
        <w:rPr>
          <w:sz w:val="28"/>
          <w:szCs w:val="28"/>
        </w:rPr>
        <w:t xml:space="preserve"> в зависимости от реализуемых условий.</w:t>
      </w:r>
      <w:r w:rsidR="009B5F07" w:rsidRPr="00C75CD7">
        <w:t xml:space="preserve"> </w:t>
      </w:r>
    </w:p>
    <w:p w14:paraId="1D531D43" w14:textId="77777777" w:rsidR="00D5104A" w:rsidRPr="00C75CD7" w:rsidRDefault="00D5104A" w:rsidP="001E0D48">
      <w:pPr>
        <w:spacing w:before="120"/>
        <w:ind w:firstLine="709"/>
      </w:pPr>
    </w:p>
    <w:p w14:paraId="27EC3074" w14:textId="1FE48871" w:rsidR="00554ACF" w:rsidRPr="00C75CD7" w:rsidRDefault="00554ACF" w:rsidP="001E0D48">
      <w:pPr>
        <w:spacing w:before="120"/>
        <w:ind w:firstLine="709"/>
      </w:pPr>
      <w:r w:rsidRPr="00C75CD7">
        <w:lastRenderedPageBreak/>
        <w:t xml:space="preserve">Литература </w:t>
      </w:r>
    </w:p>
    <w:p w14:paraId="4064B5CA" w14:textId="7843E386" w:rsidR="00D43ED7" w:rsidRPr="00C75CD7" w:rsidRDefault="00D43ED7" w:rsidP="0095462A">
      <w:pPr>
        <w:pStyle w:val="a5"/>
        <w:numPr>
          <w:ilvl w:val="0"/>
          <w:numId w:val="2"/>
        </w:numPr>
        <w:spacing w:before="120"/>
        <w:ind w:left="357" w:firstLine="709"/>
        <w:jc w:val="both"/>
        <w:rPr>
          <w:lang w:val="en-US"/>
        </w:rPr>
      </w:pPr>
      <w:bookmarkStart w:id="1" w:name="_Ref148820157"/>
      <w:bookmarkStart w:id="2" w:name="_Ref148034346"/>
      <w:r w:rsidRPr="00C75CD7">
        <w:rPr>
          <w:lang w:val="en-US"/>
        </w:rPr>
        <w:t>Panda</w:t>
      </w:r>
      <w:r w:rsidR="00C37E7A">
        <w:rPr>
          <w:lang w:val="en-US"/>
        </w:rPr>
        <w:t xml:space="preserve"> </w:t>
      </w:r>
      <w:r w:rsidRPr="00C75CD7">
        <w:rPr>
          <w:lang w:val="en-US"/>
        </w:rPr>
        <w:t xml:space="preserve">S.K., </w:t>
      </w:r>
      <w:proofErr w:type="spellStart"/>
      <w:r w:rsidRPr="00C75CD7">
        <w:rPr>
          <w:lang w:val="en-US"/>
        </w:rPr>
        <w:t>Bandopadhya</w:t>
      </w:r>
      <w:bookmarkStart w:id="3" w:name="_GoBack"/>
      <w:bookmarkEnd w:id="3"/>
      <w:proofErr w:type="spellEnd"/>
      <w:r w:rsidRPr="00C75CD7">
        <w:rPr>
          <w:lang w:val="en-US"/>
        </w:rPr>
        <w:t xml:space="preserve"> D. </w:t>
      </w:r>
      <w:r w:rsidR="0089027B" w:rsidRPr="00C75CD7">
        <w:rPr>
          <w:lang w:val="en-US"/>
        </w:rPr>
        <w:t xml:space="preserve">Synthesis and Development of Gold </w:t>
      </w:r>
      <w:proofErr w:type="spellStart"/>
      <w:r w:rsidR="0089027B" w:rsidRPr="00C75CD7">
        <w:rPr>
          <w:lang w:val="en-US"/>
        </w:rPr>
        <w:t>Polypyrrole</w:t>
      </w:r>
      <w:proofErr w:type="spellEnd"/>
      <w:r w:rsidR="0089027B" w:rsidRPr="00C75CD7">
        <w:rPr>
          <w:lang w:val="en-US"/>
        </w:rPr>
        <w:t xml:space="preserve"> Actuator for Underwater Application // </w:t>
      </w:r>
      <w:r w:rsidRPr="00C75CD7">
        <w:rPr>
          <w:lang w:val="en-US"/>
        </w:rPr>
        <w:t>IOP Conference Series: Materials Science and Engineering</w:t>
      </w:r>
      <w:r w:rsidR="00C37E7A">
        <w:rPr>
          <w:lang w:val="en-US"/>
        </w:rPr>
        <w:t>.</w:t>
      </w:r>
      <w:r w:rsidRPr="00C75CD7">
        <w:rPr>
          <w:lang w:val="en-US"/>
        </w:rPr>
        <w:t xml:space="preserve"> 2018. </w:t>
      </w:r>
      <w:r w:rsidR="00C37E7A" w:rsidRPr="00C75CD7">
        <w:rPr>
          <w:bCs/>
          <w:lang w:val="en-US"/>
        </w:rPr>
        <w:t>Vol.</w:t>
      </w:r>
      <w:r w:rsidR="00C37E7A">
        <w:rPr>
          <w:bCs/>
          <w:lang w:val="en-US"/>
        </w:rPr>
        <w:t>310</w:t>
      </w:r>
      <w:r w:rsidR="00C37E7A" w:rsidRPr="00C75CD7">
        <w:rPr>
          <w:bCs/>
          <w:lang w:val="en-US"/>
        </w:rPr>
        <w:t>. №</w:t>
      </w:r>
      <w:r w:rsidR="00C37E7A">
        <w:rPr>
          <w:bCs/>
          <w:lang w:val="en-US"/>
        </w:rPr>
        <w:t>1</w:t>
      </w:r>
      <w:bookmarkEnd w:id="1"/>
      <w:r w:rsidR="00C37E7A">
        <w:rPr>
          <w:bCs/>
          <w:lang w:val="en-US"/>
        </w:rPr>
        <w:t>. P.</w:t>
      </w:r>
      <w:r w:rsidR="0089027B" w:rsidRPr="003034C3">
        <w:rPr>
          <w:lang w:val="en-US"/>
        </w:rPr>
        <w:t xml:space="preserve"> 012113</w:t>
      </w:r>
      <w:r w:rsidR="00832F83" w:rsidRPr="00C37E7A">
        <w:rPr>
          <w:lang w:val="en-US"/>
        </w:rPr>
        <w:t>.</w:t>
      </w:r>
    </w:p>
    <w:p w14:paraId="301AEF82" w14:textId="207BFFED" w:rsidR="00D43ED7" w:rsidRPr="00C75CD7" w:rsidRDefault="003B4CF4" w:rsidP="0095462A">
      <w:pPr>
        <w:pStyle w:val="a5"/>
        <w:numPr>
          <w:ilvl w:val="0"/>
          <w:numId w:val="2"/>
        </w:numPr>
        <w:spacing w:before="120"/>
        <w:ind w:left="357" w:firstLine="709"/>
        <w:jc w:val="both"/>
      </w:pPr>
      <w:bookmarkStart w:id="4" w:name="_Ref148820176"/>
      <w:r w:rsidRPr="00C75CD7">
        <w:t>Джоуль Дж., Миллс К. // Химия гетероциклических соединений. М.: Мир. 2004. 728 с.</w:t>
      </w:r>
      <w:bookmarkEnd w:id="4"/>
    </w:p>
    <w:p w14:paraId="5F692213" w14:textId="5C47E183" w:rsidR="003B4CF4" w:rsidRPr="00C75CD7" w:rsidRDefault="003B4CF4" w:rsidP="0095462A">
      <w:pPr>
        <w:pStyle w:val="a5"/>
        <w:numPr>
          <w:ilvl w:val="0"/>
          <w:numId w:val="2"/>
        </w:numPr>
        <w:spacing w:before="120"/>
        <w:ind w:left="357" w:firstLine="709"/>
        <w:jc w:val="both"/>
        <w:rPr>
          <w:lang w:val="en-US"/>
        </w:rPr>
      </w:pPr>
      <w:bookmarkStart w:id="5" w:name="_Ref148820185"/>
      <w:proofErr w:type="spellStart"/>
      <w:r w:rsidRPr="00C75CD7">
        <w:rPr>
          <w:lang w:val="en-US"/>
        </w:rPr>
        <w:t>Qianqian</w:t>
      </w:r>
      <w:proofErr w:type="spellEnd"/>
      <w:r w:rsidRPr="00C75CD7">
        <w:rPr>
          <w:lang w:val="en-US"/>
        </w:rPr>
        <w:t xml:space="preserve"> Li, </w:t>
      </w:r>
      <w:proofErr w:type="spellStart"/>
      <w:r w:rsidRPr="00C75CD7">
        <w:rPr>
          <w:lang w:val="en-US"/>
        </w:rPr>
        <w:t>Jie</w:t>
      </w:r>
      <w:proofErr w:type="spellEnd"/>
      <w:r w:rsidRPr="00C75CD7">
        <w:rPr>
          <w:lang w:val="en-US"/>
        </w:rPr>
        <w:t xml:space="preserve"> Shi, </w:t>
      </w:r>
      <w:proofErr w:type="spellStart"/>
      <w:r w:rsidRPr="00C75CD7">
        <w:rPr>
          <w:lang w:val="en-US"/>
        </w:rPr>
        <w:t>Huiyang</w:t>
      </w:r>
      <w:proofErr w:type="spellEnd"/>
      <w:r w:rsidRPr="00C75CD7">
        <w:rPr>
          <w:lang w:val="en-US"/>
        </w:rPr>
        <w:t xml:space="preserve"> Li, Shuang Li, Cheng Zhong, </w:t>
      </w:r>
      <w:proofErr w:type="spellStart"/>
      <w:r w:rsidRPr="00C75CD7">
        <w:rPr>
          <w:lang w:val="en-US"/>
        </w:rPr>
        <w:t>Fulin</w:t>
      </w:r>
      <w:proofErr w:type="spellEnd"/>
      <w:r w:rsidRPr="00C75CD7">
        <w:rPr>
          <w:lang w:val="en-US"/>
        </w:rPr>
        <w:t xml:space="preserve"> Guo, Ming Peng, Jianli Hua, </w:t>
      </w:r>
      <w:proofErr w:type="spellStart"/>
      <w:r w:rsidRPr="00C75CD7">
        <w:rPr>
          <w:lang w:val="en-US"/>
        </w:rPr>
        <w:t>Jingui</w:t>
      </w:r>
      <w:proofErr w:type="spellEnd"/>
      <w:r w:rsidRPr="00C75CD7">
        <w:rPr>
          <w:lang w:val="en-US"/>
        </w:rPr>
        <w:t xml:space="preserve"> </w:t>
      </w:r>
      <w:proofErr w:type="spellStart"/>
      <w:r w:rsidRPr="00C75CD7">
        <w:rPr>
          <w:lang w:val="en-US"/>
        </w:rPr>
        <w:t>Qina</w:t>
      </w:r>
      <w:proofErr w:type="spellEnd"/>
      <w:r w:rsidR="00373E85" w:rsidRPr="00C75CD7">
        <w:rPr>
          <w:lang w:val="en-US"/>
        </w:rPr>
        <w:t>,</w:t>
      </w:r>
      <w:r w:rsidRPr="00C75CD7">
        <w:rPr>
          <w:lang w:val="en-US"/>
        </w:rPr>
        <w:t xml:space="preserve"> Zhen Li Novel pyrrole-based dyes for dye-sensitized solar cells: From rod-shape to ‘‘H’’ type </w:t>
      </w:r>
      <w:r w:rsidR="003034C3" w:rsidRPr="00C75CD7">
        <w:rPr>
          <w:lang w:val="en-US"/>
        </w:rPr>
        <w:t>//</w:t>
      </w:r>
      <w:r w:rsidR="003034C3" w:rsidRPr="003034C3">
        <w:rPr>
          <w:lang w:val="en-US"/>
        </w:rPr>
        <w:t xml:space="preserve"> </w:t>
      </w:r>
      <w:r w:rsidRPr="00C75CD7">
        <w:rPr>
          <w:lang w:val="en-US"/>
        </w:rPr>
        <w:t>J. Mater. Chem. 2012</w:t>
      </w:r>
      <w:r w:rsidR="003034C3">
        <w:t>.</w:t>
      </w:r>
      <w:r w:rsidRPr="00C75CD7">
        <w:rPr>
          <w:lang w:val="en-US"/>
        </w:rPr>
        <w:t xml:space="preserve"> </w:t>
      </w:r>
      <w:r w:rsidR="00373E85" w:rsidRPr="00C75CD7">
        <w:rPr>
          <w:lang w:val="en-US"/>
        </w:rPr>
        <w:t xml:space="preserve">Vol. </w:t>
      </w:r>
      <w:r w:rsidRPr="00C75CD7">
        <w:rPr>
          <w:lang w:val="en-US"/>
        </w:rPr>
        <w:t>22</w:t>
      </w:r>
      <w:r w:rsidR="003034C3">
        <w:t>.</w:t>
      </w:r>
      <w:r w:rsidRPr="00C75CD7">
        <w:rPr>
          <w:lang w:val="en-US"/>
        </w:rPr>
        <w:t xml:space="preserve"> </w:t>
      </w:r>
      <w:r w:rsidR="00373E85" w:rsidRPr="00C75CD7">
        <w:rPr>
          <w:lang w:val="en-US"/>
        </w:rPr>
        <w:t>P</w:t>
      </w:r>
      <w:r w:rsidR="00373E85" w:rsidRPr="003034C3">
        <w:rPr>
          <w:lang w:val="en-US"/>
        </w:rPr>
        <w:t xml:space="preserve">. </w:t>
      </w:r>
      <w:r w:rsidRPr="003034C3">
        <w:rPr>
          <w:lang w:val="en-US"/>
        </w:rPr>
        <w:t>6689</w:t>
      </w:r>
      <w:r w:rsidR="003034C3" w:rsidRPr="003034C3">
        <w:t xml:space="preserve"> – </w:t>
      </w:r>
      <w:r w:rsidR="00373E85" w:rsidRPr="003034C3">
        <w:rPr>
          <w:lang w:val="en-US"/>
        </w:rPr>
        <w:t>6696</w:t>
      </w:r>
      <w:bookmarkEnd w:id="5"/>
      <w:r w:rsidR="003034C3">
        <w:t>.</w:t>
      </w:r>
    </w:p>
    <w:p w14:paraId="0D124E7A" w14:textId="77777777" w:rsidR="00754D28" w:rsidRPr="00C75CD7" w:rsidRDefault="00754D28" w:rsidP="0095462A">
      <w:pPr>
        <w:pStyle w:val="a5"/>
        <w:numPr>
          <w:ilvl w:val="0"/>
          <w:numId w:val="2"/>
        </w:numPr>
        <w:spacing w:before="120"/>
        <w:ind w:left="357" w:firstLine="709"/>
        <w:jc w:val="both"/>
        <w:rPr>
          <w:lang w:val="en-US"/>
        </w:rPr>
      </w:pPr>
      <w:bookmarkStart w:id="6" w:name="_Ref148820295"/>
      <w:proofErr w:type="spellStart"/>
      <w:r w:rsidRPr="00C75CD7">
        <w:t>Цирельсон</w:t>
      </w:r>
      <w:proofErr w:type="spellEnd"/>
      <w:r w:rsidRPr="00C75CD7">
        <w:t xml:space="preserve"> В.Г. Квантовая химия. Молекулы, молекулярные системы и твердые тела: учеб. пособие для вузов. </w:t>
      </w:r>
      <w:r w:rsidRPr="00C75CD7">
        <w:rPr>
          <w:lang w:val="en-US"/>
        </w:rPr>
        <w:t xml:space="preserve">М.: БИНОМ. </w:t>
      </w:r>
      <w:proofErr w:type="spellStart"/>
      <w:r w:rsidRPr="00C75CD7">
        <w:rPr>
          <w:lang w:val="en-US"/>
        </w:rPr>
        <w:t>Лаборатория</w:t>
      </w:r>
      <w:proofErr w:type="spellEnd"/>
      <w:r w:rsidRPr="00C75CD7">
        <w:rPr>
          <w:lang w:val="en-US"/>
        </w:rPr>
        <w:t xml:space="preserve"> </w:t>
      </w:r>
      <w:proofErr w:type="spellStart"/>
      <w:r w:rsidRPr="00C75CD7">
        <w:rPr>
          <w:lang w:val="en-US"/>
        </w:rPr>
        <w:t>знаний</w:t>
      </w:r>
      <w:proofErr w:type="spellEnd"/>
      <w:r w:rsidRPr="00C75CD7">
        <w:rPr>
          <w:lang w:val="en-US"/>
        </w:rPr>
        <w:t>. 2010. 496 с.</w:t>
      </w:r>
      <w:bookmarkEnd w:id="6"/>
    </w:p>
    <w:p w14:paraId="52D90172" w14:textId="44C34116" w:rsidR="00EE66D3" w:rsidRPr="00926CC9" w:rsidRDefault="0066336B" w:rsidP="0095462A">
      <w:pPr>
        <w:pStyle w:val="a5"/>
        <w:numPr>
          <w:ilvl w:val="0"/>
          <w:numId w:val="2"/>
        </w:numPr>
        <w:spacing w:before="120"/>
        <w:ind w:left="357" w:firstLine="709"/>
        <w:jc w:val="both"/>
        <w:rPr>
          <w:bCs/>
        </w:rPr>
      </w:pPr>
      <w:bookmarkStart w:id="7" w:name="_Ref148820253"/>
      <w:proofErr w:type="spellStart"/>
      <w:r w:rsidRPr="00C75CD7">
        <w:t>Бейдер</w:t>
      </w:r>
      <w:proofErr w:type="spellEnd"/>
      <w:r w:rsidRPr="00926CC9">
        <w:t xml:space="preserve"> </w:t>
      </w:r>
      <w:r w:rsidRPr="00C75CD7">
        <w:t>Р</w:t>
      </w:r>
      <w:r w:rsidRPr="00926CC9">
        <w:t xml:space="preserve">. </w:t>
      </w:r>
      <w:r w:rsidRPr="00C75CD7">
        <w:t>Атомы</w:t>
      </w:r>
      <w:r w:rsidRPr="00926CC9">
        <w:t xml:space="preserve"> </w:t>
      </w:r>
      <w:r w:rsidRPr="00C75CD7">
        <w:t>в</w:t>
      </w:r>
      <w:r w:rsidRPr="00926CC9">
        <w:t xml:space="preserve"> </w:t>
      </w:r>
      <w:r w:rsidRPr="00C75CD7">
        <w:t>молекулах</w:t>
      </w:r>
      <w:r w:rsidRPr="00926CC9">
        <w:t xml:space="preserve">: </w:t>
      </w:r>
      <w:r w:rsidRPr="00C75CD7">
        <w:t>Квантовая</w:t>
      </w:r>
      <w:r w:rsidRPr="00926CC9">
        <w:t xml:space="preserve"> </w:t>
      </w:r>
      <w:r w:rsidRPr="00C75CD7">
        <w:t>теория</w:t>
      </w:r>
      <w:r w:rsidRPr="00926CC9">
        <w:t xml:space="preserve"> / </w:t>
      </w:r>
      <w:r w:rsidRPr="00C75CD7">
        <w:t>Р</w:t>
      </w:r>
      <w:r w:rsidRPr="00926CC9">
        <w:t xml:space="preserve">. </w:t>
      </w:r>
      <w:proofErr w:type="spellStart"/>
      <w:r w:rsidRPr="00C75CD7">
        <w:t>Бейдер</w:t>
      </w:r>
      <w:proofErr w:type="spellEnd"/>
      <w:r w:rsidRPr="00926CC9">
        <w:t xml:space="preserve">; </w:t>
      </w:r>
      <w:r w:rsidRPr="00C75CD7">
        <w:t>пер</w:t>
      </w:r>
      <w:r w:rsidRPr="00926CC9">
        <w:t xml:space="preserve">. </w:t>
      </w:r>
      <w:r w:rsidRPr="00C75CD7">
        <w:t>с</w:t>
      </w:r>
      <w:r w:rsidRPr="00926CC9">
        <w:t xml:space="preserve"> </w:t>
      </w:r>
      <w:r w:rsidRPr="00C75CD7">
        <w:t>англ</w:t>
      </w:r>
      <w:r w:rsidRPr="00926CC9">
        <w:t xml:space="preserve">. </w:t>
      </w:r>
      <w:r w:rsidRPr="00C75CD7">
        <w:t>М</w:t>
      </w:r>
      <w:r w:rsidRPr="00926CC9">
        <w:t>.:</w:t>
      </w:r>
      <w:r w:rsidR="003034C3">
        <w:t xml:space="preserve"> </w:t>
      </w:r>
      <w:r w:rsidRPr="00C75CD7">
        <w:t>Мир</w:t>
      </w:r>
      <w:r w:rsidR="003034C3">
        <w:t>.</w:t>
      </w:r>
      <w:r w:rsidRPr="00926CC9">
        <w:t xml:space="preserve"> 2001. 532 </w:t>
      </w:r>
      <w:r w:rsidRPr="00C75CD7">
        <w:t>с</w:t>
      </w:r>
      <w:r w:rsidRPr="00926CC9">
        <w:t>.</w:t>
      </w:r>
      <w:bookmarkEnd w:id="7"/>
      <w:r w:rsidR="00EE66D3" w:rsidRPr="00926CC9">
        <w:t xml:space="preserve"> </w:t>
      </w:r>
      <w:bookmarkStart w:id="8" w:name="_Ref101977587"/>
    </w:p>
    <w:p w14:paraId="2C678C09" w14:textId="39129653" w:rsidR="0050549D" w:rsidRPr="00C75CD7" w:rsidRDefault="00EE66D3" w:rsidP="0095462A">
      <w:pPr>
        <w:pStyle w:val="a5"/>
        <w:numPr>
          <w:ilvl w:val="0"/>
          <w:numId w:val="2"/>
        </w:numPr>
        <w:spacing w:before="120"/>
        <w:ind w:left="357" w:firstLine="709"/>
        <w:jc w:val="both"/>
        <w:rPr>
          <w:bCs/>
          <w:lang w:val="en-US"/>
        </w:rPr>
      </w:pPr>
      <w:r w:rsidRPr="00C75CD7">
        <w:rPr>
          <w:bCs/>
          <w:lang w:val="en-US"/>
        </w:rPr>
        <w:t xml:space="preserve">Stephens P.J., Devlin F.J., </w:t>
      </w:r>
      <w:proofErr w:type="spellStart"/>
      <w:r w:rsidRPr="00C75CD7">
        <w:rPr>
          <w:bCs/>
          <w:lang w:val="en-US"/>
        </w:rPr>
        <w:t>Chabalowski</w:t>
      </w:r>
      <w:proofErr w:type="spellEnd"/>
      <w:r w:rsidRPr="00C75CD7">
        <w:rPr>
          <w:bCs/>
          <w:lang w:val="en-US"/>
        </w:rPr>
        <w:t xml:space="preserve"> C.F., Frisch M.J. Ab Initio Calculation of Vibrational Absorption and Circular Dichroism Spectra Using Density Functional Force Fields // J. Phys. Chem. 1994. Vol.98. №45. P. 11623 – 11627.</w:t>
      </w:r>
      <w:bookmarkEnd w:id="8"/>
      <w:r w:rsidR="0050549D" w:rsidRPr="00C75CD7">
        <w:rPr>
          <w:bCs/>
          <w:lang w:val="en-US"/>
        </w:rPr>
        <w:t xml:space="preserve"> </w:t>
      </w:r>
      <w:bookmarkStart w:id="9" w:name="_Ref101977593"/>
    </w:p>
    <w:p w14:paraId="2F7C539B" w14:textId="661F2DEA" w:rsidR="0050549D" w:rsidRPr="00C75CD7" w:rsidRDefault="0050549D" w:rsidP="0095462A">
      <w:pPr>
        <w:pStyle w:val="a5"/>
        <w:numPr>
          <w:ilvl w:val="0"/>
          <w:numId w:val="2"/>
        </w:numPr>
        <w:spacing w:before="120"/>
        <w:ind w:left="357" w:firstLine="709"/>
        <w:jc w:val="both"/>
        <w:rPr>
          <w:bCs/>
          <w:lang w:val="en-US"/>
        </w:rPr>
      </w:pPr>
      <w:proofErr w:type="spellStart"/>
      <w:r w:rsidRPr="00C75CD7">
        <w:rPr>
          <w:bCs/>
          <w:lang w:val="en-US"/>
        </w:rPr>
        <w:t>Yanai</w:t>
      </w:r>
      <w:proofErr w:type="spellEnd"/>
      <w:r w:rsidRPr="00C75CD7">
        <w:rPr>
          <w:bCs/>
          <w:lang w:val="en-US"/>
        </w:rPr>
        <w:t xml:space="preserve"> T., </w:t>
      </w:r>
      <w:proofErr w:type="spellStart"/>
      <w:r w:rsidRPr="00C75CD7">
        <w:rPr>
          <w:bCs/>
          <w:lang w:val="en-US"/>
        </w:rPr>
        <w:t>Tew</w:t>
      </w:r>
      <w:proofErr w:type="spellEnd"/>
      <w:r w:rsidRPr="00C75CD7">
        <w:rPr>
          <w:bCs/>
          <w:lang w:val="en-US"/>
        </w:rPr>
        <w:t xml:space="preserve"> D. P., Handy N. C. A new hybrid exchange–correlation functional using the Coulomb-attenuating method (CAM-B3LYP) // Chemical Physics Letters. 2004. Vol.393. №1-3. P. 51 – 57.</w:t>
      </w:r>
      <w:bookmarkEnd w:id="9"/>
      <w:r w:rsidRPr="00C75CD7">
        <w:rPr>
          <w:bCs/>
          <w:lang w:val="en-US"/>
        </w:rPr>
        <w:t xml:space="preserve"> </w:t>
      </w:r>
      <w:bookmarkStart w:id="10" w:name="_Ref101977606"/>
    </w:p>
    <w:p w14:paraId="10C846EC" w14:textId="3B0CBDA1" w:rsidR="0050549D" w:rsidRPr="00C75CD7" w:rsidRDefault="0050549D" w:rsidP="0095462A">
      <w:pPr>
        <w:pStyle w:val="a5"/>
        <w:numPr>
          <w:ilvl w:val="0"/>
          <w:numId w:val="2"/>
        </w:numPr>
        <w:spacing w:before="120"/>
        <w:ind w:left="357" w:firstLine="709"/>
        <w:jc w:val="both"/>
        <w:rPr>
          <w:bCs/>
          <w:lang w:val="en-US"/>
        </w:rPr>
      </w:pPr>
      <w:proofErr w:type="spellStart"/>
      <w:r w:rsidRPr="00C75CD7">
        <w:rPr>
          <w:bCs/>
          <w:lang w:val="en-US"/>
        </w:rPr>
        <w:t>Blaudeau</w:t>
      </w:r>
      <w:proofErr w:type="spellEnd"/>
      <w:r w:rsidRPr="00C75CD7">
        <w:rPr>
          <w:bCs/>
          <w:lang w:val="en-US"/>
        </w:rPr>
        <w:t xml:space="preserve"> J. -P., McGrath M. P., Curtiss L. A., Radom L. Extension of Gaussian-2 (G2) theory to molecules containing third-row atoms K and Ca // J. Chem. Phys. 1997. Vol.107. P. 5016 – 5021.</w:t>
      </w:r>
      <w:bookmarkEnd w:id="10"/>
      <w:r w:rsidRPr="00C75CD7">
        <w:rPr>
          <w:bCs/>
          <w:lang w:val="en-US"/>
        </w:rPr>
        <w:t xml:space="preserve"> </w:t>
      </w:r>
      <w:bookmarkStart w:id="11" w:name="_Ref101977613"/>
    </w:p>
    <w:p w14:paraId="4E6E8C40" w14:textId="2E6DBE30" w:rsidR="0050549D" w:rsidRPr="00C75CD7" w:rsidRDefault="0050549D" w:rsidP="0095462A">
      <w:pPr>
        <w:pStyle w:val="a5"/>
        <w:numPr>
          <w:ilvl w:val="0"/>
          <w:numId w:val="2"/>
        </w:numPr>
        <w:spacing w:before="120"/>
        <w:ind w:left="357" w:firstLine="709"/>
        <w:jc w:val="both"/>
        <w:rPr>
          <w:bCs/>
          <w:lang w:val="en-US"/>
        </w:rPr>
      </w:pPr>
      <w:proofErr w:type="spellStart"/>
      <w:r w:rsidRPr="00C75CD7">
        <w:rPr>
          <w:bCs/>
          <w:lang w:val="en-US"/>
        </w:rPr>
        <w:t>Jabłoński</w:t>
      </w:r>
      <w:proofErr w:type="spellEnd"/>
      <w:r w:rsidRPr="00C75CD7">
        <w:rPr>
          <w:bCs/>
          <w:lang w:val="en-US"/>
        </w:rPr>
        <w:t xml:space="preserve"> M., </w:t>
      </w:r>
      <w:proofErr w:type="spellStart"/>
      <w:r w:rsidRPr="00C75CD7">
        <w:rPr>
          <w:bCs/>
          <w:lang w:val="en-US"/>
        </w:rPr>
        <w:t>Palusiak</w:t>
      </w:r>
      <w:proofErr w:type="spellEnd"/>
      <w:r w:rsidRPr="00C75CD7">
        <w:rPr>
          <w:bCs/>
          <w:lang w:val="en-US"/>
        </w:rPr>
        <w:t xml:space="preserve"> M. Basis set and method dependence in quantum theory of atoms in molecules calculations for covalent bonds // J. Phys. Chem. A. 2010. Vol.114. №47. P. 12498 – 12505.</w:t>
      </w:r>
      <w:bookmarkEnd w:id="11"/>
      <w:r w:rsidRPr="00C75CD7">
        <w:rPr>
          <w:bCs/>
          <w:lang w:val="en-US"/>
        </w:rPr>
        <w:t xml:space="preserve"> </w:t>
      </w:r>
      <w:bookmarkStart w:id="12" w:name="_Ref101977600"/>
    </w:p>
    <w:p w14:paraId="08ED36DF" w14:textId="4146A681" w:rsidR="0050549D" w:rsidRPr="00C75CD7" w:rsidRDefault="0050549D" w:rsidP="0095462A">
      <w:pPr>
        <w:pStyle w:val="a5"/>
        <w:numPr>
          <w:ilvl w:val="0"/>
          <w:numId w:val="2"/>
        </w:numPr>
        <w:spacing w:before="120"/>
        <w:ind w:left="357" w:firstLine="709"/>
        <w:jc w:val="both"/>
        <w:rPr>
          <w:bCs/>
          <w:lang w:val="en-US"/>
        </w:rPr>
      </w:pPr>
      <w:r w:rsidRPr="00C75CD7">
        <w:rPr>
          <w:bCs/>
          <w:lang w:val="en-US"/>
        </w:rPr>
        <w:t xml:space="preserve">Frisch M. J., Trucks G. W., Schlegel H. B., </w:t>
      </w:r>
      <w:proofErr w:type="spellStart"/>
      <w:r w:rsidRPr="00C75CD7">
        <w:rPr>
          <w:bCs/>
          <w:lang w:val="en-US"/>
        </w:rPr>
        <w:t>Pople</w:t>
      </w:r>
      <w:proofErr w:type="spellEnd"/>
      <w:r w:rsidRPr="00C75CD7">
        <w:rPr>
          <w:bCs/>
          <w:lang w:val="en-US"/>
        </w:rPr>
        <w:t xml:space="preserve"> et al. Gaussian 03 (Revision E 0.1, SMP). Gaussian Inc. Pittsburgh PA. 2007.</w:t>
      </w:r>
      <w:bookmarkEnd w:id="12"/>
    </w:p>
    <w:p w14:paraId="7CE78C28" w14:textId="4C370740" w:rsidR="00C768E9" w:rsidRPr="00C75CD7" w:rsidRDefault="0066336B" w:rsidP="0095462A">
      <w:pPr>
        <w:pStyle w:val="a5"/>
        <w:numPr>
          <w:ilvl w:val="0"/>
          <w:numId w:val="2"/>
        </w:numPr>
        <w:spacing w:before="120"/>
        <w:ind w:left="357" w:firstLine="709"/>
        <w:jc w:val="both"/>
        <w:rPr>
          <w:lang w:val="en-US"/>
        </w:rPr>
      </w:pPr>
      <w:bookmarkStart w:id="13" w:name="_Ref148820358"/>
      <w:r w:rsidRPr="00C75CD7">
        <w:rPr>
          <w:lang w:val="en-US"/>
        </w:rPr>
        <w:t>Todd A. Keith</w:t>
      </w:r>
      <w:r w:rsidR="000A3FA9" w:rsidRPr="00C75CD7">
        <w:rPr>
          <w:lang w:val="en-US"/>
        </w:rPr>
        <w:t>:</w:t>
      </w:r>
      <w:r w:rsidRPr="00C75CD7">
        <w:rPr>
          <w:lang w:val="en-US"/>
        </w:rPr>
        <w:t xml:space="preserve"> </w:t>
      </w:r>
      <w:proofErr w:type="spellStart"/>
      <w:r w:rsidRPr="00C75CD7">
        <w:rPr>
          <w:lang w:val="en-US"/>
        </w:rPr>
        <w:t>AIMAll</w:t>
      </w:r>
      <w:proofErr w:type="spellEnd"/>
      <w:r w:rsidRPr="00C75CD7">
        <w:rPr>
          <w:lang w:val="en-US"/>
        </w:rPr>
        <w:t xml:space="preserve"> (Version 19.10.12, Professional). 2011. (</w:t>
      </w:r>
      <w:hyperlink r:id="rId9" w:history="1">
        <w:r w:rsidRPr="00C75CD7">
          <w:rPr>
            <w:rStyle w:val="a3"/>
            <w:color w:val="auto"/>
            <w:u w:val="none"/>
            <w:lang w:val="en-US"/>
          </w:rPr>
          <w:t>http://aim.tkgristmill.com</w:t>
        </w:r>
      </w:hyperlink>
      <w:r w:rsidRPr="00C75CD7">
        <w:rPr>
          <w:lang w:val="en-US"/>
        </w:rPr>
        <w:t>.)</w:t>
      </w:r>
      <w:bookmarkEnd w:id="2"/>
      <w:bookmarkEnd w:id="13"/>
    </w:p>
    <w:p w14:paraId="299A6DE2" w14:textId="77777777" w:rsidR="001E0D48" w:rsidRPr="00C62BA6" w:rsidRDefault="001E0D48" w:rsidP="001E0D48">
      <w:pPr>
        <w:spacing w:before="120"/>
        <w:rPr>
          <w:lang w:val="en-US"/>
        </w:rPr>
      </w:pPr>
    </w:p>
    <w:p w14:paraId="1ADB90E2" w14:textId="29B58E97" w:rsidR="00D53723" w:rsidRPr="00D53723" w:rsidRDefault="00D53723" w:rsidP="00D971E9">
      <w:pPr>
        <w:jc w:val="center"/>
        <w:rPr>
          <w:sz w:val="28"/>
          <w:szCs w:val="28"/>
          <w:lang w:val="en-US"/>
        </w:rPr>
      </w:pPr>
      <w:r w:rsidRPr="00D53723">
        <w:rPr>
          <w:sz w:val="28"/>
          <w:szCs w:val="28"/>
          <w:lang w:val="en-US"/>
        </w:rPr>
        <w:t xml:space="preserve">Quantum chemical modeling of substituted </w:t>
      </w:r>
    </w:p>
    <w:p w14:paraId="46C9F3DB" w14:textId="7451E5C5" w:rsidR="001E0D48" w:rsidRPr="001E0D48" w:rsidRDefault="00D53723" w:rsidP="00D971E9">
      <w:pPr>
        <w:jc w:val="center"/>
        <w:rPr>
          <w:sz w:val="28"/>
          <w:szCs w:val="28"/>
          <w:lang w:val="en-US"/>
        </w:rPr>
      </w:pPr>
      <w:r w:rsidRPr="0066336B">
        <w:rPr>
          <w:sz w:val="28"/>
          <w:szCs w:val="28"/>
          <w:lang w:val="en-US"/>
        </w:rPr>
        <w:t>2-oxopyrrol and 2-oxopyrrolinyl</w:t>
      </w:r>
    </w:p>
    <w:p w14:paraId="6E4C1667" w14:textId="5C1BDBE1" w:rsidR="001E0D48" w:rsidRPr="001E0D48" w:rsidRDefault="000643C7" w:rsidP="00B6380B">
      <w:pPr>
        <w:spacing w:before="120"/>
        <w:jc w:val="center"/>
        <w:rPr>
          <w:iCs/>
          <w:sz w:val="28"/>
          <w:szCs w:val="28"/>
          <w:lang w:val="en-US"/>
        </w:rPr>
      </w:pPr>
      <w:r w:rsidRPr="001E0D48">
        <w:rPr>
          <w:iCs/>
          <w:sz w:val="28"/>
          <w:szCs w:val="28"/>
          <w:lang w:val="en-US"/>
        </w:rPr>
        <w:t>A. S.</w:t>
      </w:r>
      <w:r w:rsidRPr="000643C7">
        <w:rPr>
          <w:iCs/>
          <w:sz w:val="28"/>
          <w:szCs w:val="28"/>
          <w:lang w:val="en-US"/>
        </w:rPr>
        <w:t xml:space="preserve"> </w:t>
      </w:r>
      <w:proofErr w:type="spellStart"/>
      <w:r w:rsidR="001E0D48" w:rsidRPr="001E0D48">
        <w:rPr>
          <w:iCs/>
          <w:sz w:val="28"/>
          <w:szCs w:val="28"/>
          <w:lang w:val="en-US"/>
        </w:rPr>
        <w:t>Schenukhina</w:t>
      </w:r>
      <w:proofErr w:type="spellEnd"/>
      <w:r w:rsidR="001E0D48" w:rsidRPr="001E0D48">
        <w:rPr>
          <w:iCs/>
          <w:sz w:val="28"/>
          <w:szCs w:val="28"/>
          <w:lang w:val="en-US"/>
        </w:rPr>
        <w:t xml:space="preserve">, </w:t>
      </w:r>
      <w:r w:rsidRPr="001E0D48">
        <w:rPr>
          <w:iCs/>
          <w:sz w:val="28"/>
          <w:szCs w:val="28"/>
          <w:lang w:val="en-US"/>
        </w:rPr>
        <w:t>N. P.</w:t>
      </w:r>
      <w:r w:rsidRPr="000643C7">
        <w:rPr>
          <w:iCs/>
          <w:sz w:val="28"/>
          <w:szCs w:val="28"/>
          <w:lang w:val="en-US"/>
        </w:rPr>
        <w:t xml:space="preserve"> </w:t>
      </w:r>
      <w:proofErr w:type="spellStart"/>
      <w:r w:rsidR="001E0D48" w:rsidRPr="001E0D48">
        <w:rPr>
          <w:iCs/>
          <w:sz w:val="28"/>
          <w:szCs w:val="28"/>
          <w:lang w:val="en-US"/>
        </w:rPr>
        <w:t>Rusakova</w:t>
      </w:r>
      <w:proofErr w:type="spellEnd"/>
      <w:r w:rsidR="001E0D48" w:rsidRPr="001E0D48">
        <w:rPr>
          <w:iCs/>
          <w:sz w:val="28"/>
          <w:szCs w:val="28"/>
          <w:lang w:val="en-US"/>
        </w:rPr>
        <w:t xml:space="preserve"> </w:t>
      </w:r>
    </w:p>
    <w:p w14:paraId="13CFBFC7" w14:textId="0BA271ED" w:rsidR="001E0D48" w:rsidRDefault="00B6380B" w:rsidP="00B6380B">
      <w:pPr>
        <w:spacing w:before="120"/>
        <w:jc w:val="center"/>
        <w:rPr>
          <w:lang w:val="en-US"/>
        </w:rPr>
      </w:pPr>
      <w:proofErr w:type="spellStart"/>
      <w:r w:rsidRPr="00B6380B">
        <w:rPr>
          <w:lang w:val="en-US"/>
        </w:rPr>
        <w:t>Tver</w:t>
      </w:r>
      <w:proofErr w:type="spellEnd"/>
      <w:r w:rsidRPr="00B6380B">
        <w:rPr>
          <w:lang w:val="en-US"/>
        </w:rPr>
        <w:t xml:space="preserve"> State University</w:t>
      </w:r>
    </w:p>
    <w:p w14:paraId="0D9D5936" w14:textId="77777777" w:rsidR="00B6380B" w:rsidRPr="00445421" w:rsidRDefault="00B6380B" w:rsidP="00B6380B">
      <w:pPr>
        <w:spacing w:before="120"/>
        <w:ind w:firstLine="709"/>
        <w:jc w:val="both"/>
        <w:rPr>
          <w:b/>
          <w:bCs/>
          <w:szCs w:val="22"/>
          <w:lang w:val="en-US"/>
        </w:rPr>
      </w:pPr>
      <w:r w:rsidRPr="00445421">
        <w:rPr>
          <w:b/>
          <w:szCs w:val="22"/>
          <w:lang w:val="en-US"/>
        </w:rPr>
        <w:t>Abstract:</w:t>
      </w:r>
    </w:p>
    <w:p w14:paraId="04A0C436" w14:textId="529D1DE7" w:rsidR="009379F4" w:rsidRPr="00445421" w:rsidRDefault="009379F4" w:rsidP="00B6380B">
      <w:pPr>
        <w:spacing w:before="120"/>
        <w:ind w:firstLine="709"/>
        <w:jc w:val="both"/>
        <w:rPr>
          <w:szCs w:val="22"/>
          <w:lang w:val="en-US"/>
        </w:rPr>
      </w:pPr>
      <w:r w:rsidRPr="009379F4">
        <w:rPr>
          <w:szCs w:val="22"/>
          <w:lang w:val="en-US"/>
        </w:rPr>
        <w:t xml:space="preserve">Integral electronic characteristics of groups for six </w:t>
      </w:r>
      <w:proofErr w:type="spellStart"/>
      <w:r w:rsidRPr="009379F4">
        <w:rPr>
          <w:szCs w:val="22"/>
          <w:lang w:val="en-US"/>
        </w:rPr>
        <w:t>oxopyrrole</w:t>
      </w:r>
      <w:proofErr w:type="spellEnd"/>
      <w:r w:rsidRPr="009379F4">
        <w:rPr>
          <w:szCs w:val="22"/>
          <w:lang w:val="en-US"/>
        </w:rPr>
        <w:t xml:space="preserve"> derivatives, including those with vinyl or methyl substituents, were obtained using the "quantum theory of atoms in molecules" (QTAIM). The presence of vinyl and methyl substituents in the molecules leads to a slight decrease in the charges of the carbonyl, carbonyl and methyl groups of the ring; substituents in the radicals reduce the outflow of the density of the unpaired electron to the nitrogen atom. </w:t>
      </w:r>
    </w:p>
    <w:p w14:paraId="48A43A0A" w14:textId="2B1D50F7" w:rsidR="00B6380B" w:rsidRPr="00445421" w:rsidRDefault="00B6380B" w:rsidP="00B6380B">
      <w:pPr>
        <w:spacing w:before="120"/>
        <w:ind w:firstLine="709"/>
        <w:jc w:val="both"/>
        <w:rPr>
          <w:szCs w:val="22"/>
          <w:lang w:val="en-US"/>
        </w:rPr>
      </w:pPr>
      <w:r w:rsidRPr="00445421">
        <w:rPr>
          <w:b/>
          <w:bCs/>
          <w:i/>
          <w:iCs/>
          <w:szCs w:val="22"/>
          <w:lang w:val="en-US"/>
        </w:rPr>
        <w:t>Keywords</w:t>
      </w:r>
      <w:r w:rsidRPr="00445421">
        <w:rPr>
          <w:i/>
          <w:iCs/>
          <w:szCs w:val="22"/>
          <w:lang w:val="en-US"/>
        </w:rPr>
        <w:t>: quantum theory of atoms in molecules, electron density</w:t>
      </w:r>
    </w:p>
    <w:p w14:paraId="27E4BFC3" w14:textId="77777777" w:rsidR="00B6380B" w:rsidRPr="00B6380B" w:rsidRDefault="00B6380B" w:rsidP="001E0D48">
      <w:pPr>
        <w:spacing w:before="120"/>
        <w:jc w:val="center"/>
        <w:rPr>
          <w:lang w:val="en-US"/>
        </w:rPr>
      </w:pPr>
    </w:p>
    <w:sectPr w:rsidR="00B6380B" w:rsidRPr="00B6380B" w:rsidSect="000A3FA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272"/>
    <w:multiLevelType w:val="hybridMultilevel"/>
    <w:tmpl w:val="DA6042A2"/>
    <w:lvl w:ilvl="0" w:tplc="9E92C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10E4"/>
    <w:multiLevelType w:val="hybridMultilevel"/>
    <w:tmpl w:val="03809F00"/>
    <w:lvl w:ilvl="0" w:tplc="6C3CD962">
      <w:start w:val="2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B4B45"/>
    <w:multiLevelType w:val="hybridMultilevel"/>
    <w:tmpl w:val="9F82DF8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502A1BCC"/>
    <w:multiLevelType w:val="hybridMultilevel"/>
    <w:tmpl w:val="202EE8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1555E33"/>
    <w:multiLevelType w:val="hybridMultilevel"/>
    <w:tmpl w:val="1D5C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820CE"/>
    <w:multiLevelType w:val="hybridMultilevel"/>
    <w:tmpl w:val="DA6042A2"/>
    <w:lvl w:ilvl="0" w:tplc="9E92C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10C47"/>
    <w:multiLevelType w:val="hybridMultilevel"/>
    <w:tmpl w:val="BF34C500"/>
    <w:lvl w:ilvl="0" w:tplc="90F6CF2E">
      <w:start w:val="2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47339"/>
    <w:multiLevelType w:val="hybridMultilevel"/>
    <w:tmpl w:val="5DC02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E8F7D35"/>
    <w:multiLevelType w:val="hybridMultilevel"/>
    <w:tmpl w:val="611E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B6"/>
    <w:rsid w:val="000119F3"/>
    <w:rsid w:val="000120F6"/>
    <w:rsid w:val="00035C11"/>
    <w:rsid w:val="000643C7"/>
    <w:rsid w:val="00072FFD"/>
    <w:rsid w:val="0008179B"/>
    <w:rsid w:val="000842FE"/>
    <w:rsid w:val="00085281"/>
    <w:rsid w:val="000A3FA9"/>
    <w:rsid w:val="000B1DA5"/>
    <w:rsid w:val="000B203B"/>
    <w:rsid w:val="000D4E38"/>
    <w:rsid w:val="000E3EB1"/>
    <w:rsid w:val="00127117"/>
    <w:rsid w:val="00127776"/>
    <w:rsid w:val="00133420"/>
    <w:rsid w:val="001434D7"/>
    <w:rsid w:val="00143650"/>
    <w:rsid w:val="0016079A"/>
    <w:rsid w:val="00162AE1"/>
    <w:rsid w:val="00175CE6"/>
    <w:rsid w:val="00182273"/>
    <w:rsid w:val="001872E8"/>
    <w:rsid w:val="001933B6"/>
    <w:rsid w:val="001966F1"/>
    <w:rsid w:val="00197EFF"/>
    <w:rsid w:val="001B05FE"/>
    <w:rsid w:val="001B37ED"/>
    <w:rsid w:val="001B66C4"/>
    <w:rsid w:val="001C439A"/>
    <w:rsid w:val="001C4968"/>
    <w:rsid w:val="001D445D"/>
    <w:rsid w:val="001D7512"/>
    <w:rsid w:val="001E0D48"/>
    <w:rsid w:val="001E3526"/>
    <w:rsid w:val="001F4671"/>
    <w:rsid w:val="002058F8"/>
    <w:rsid w:val="0022287A"/>
    <w:rsid w:val="00240D7A"/>
    <w:rsid w:val="002518DB"/>
    <w:rsid w:val="002519B1"/>
    <w:rsid w:val="00253CB9"/>
    <w:rsid w:val="002620DE"/>
    <w:rsid w:val="00265309"/>
    <w:rsid w:val="0027526D"/>
    <w:rsid w:val="002771A8"/>
    <w:rsid w:val="002A2D88"/>
    <w:rsid w:val="002B19CA"/>
    <w:rsid w:val="002C2CD1"/>
    <w:rsid w:val="002E7840"/>
    <w:rsid w:val="002F29AD"/>
    <w:rsid w:val="002F52E5"/>
    <w:rsid w:val="003034C3"/>
    <w:rsid w:val="00337DDE"/>
    <w:rsid w:val="00340AE6"/>
    <w:rsid w:val="00340BDD"/>
    <w:rsid w:val="00347691"/>
    <w:rsid w:val="0035091D"/>
    <w:rsid w:val="00354569"/>
    <w:rsid w:val="00357995"/>
    <w:rsid w:val="00362692"/>
    <w:rsid w:val="00365392"/>
    <w:rsid w:val="00373E85"/>
    <w:rsid w:val="00395A9B"/>
    <w:rsid w:val="0039736C"/>
    <w:rsid w:val="003A3385"/>
    <w:rsid w:val="003A7F45"/>
    <w:rsid w:val="003B1C2B"/>
    <w:rsid w:val="003B2230"/>
    <w:rsid w:val="003B4CF4"/>
    <w:rsid w:val="003D685A"/>
    <w:rsid w:val="003E3078"/>
    <w:rsid w:val="004073BE"/>
    <w:rsid w:val="00417BF9"/>
    <w:rsid w:val="0043254B"/>
    <w:rsid w:val="00444E23"/>
    <w:rsid w:val="00445421"/>
    <w:rsid w:val="00457100"/>
    <w:rsid w:val="00463AEA"/>
    <w:rsid w:val="0049632D"/>
    <w:rsid w:val="004A3759"/>
    <w:rsid w:val="004C06B4"/>
    <w:rsid w:val="004C27FA"/>
    <w:rsid w:val="004D2611"/>
    <w:rsid w:val="004E26DE"/>
    <w:rsid w:val="004E3C51"/>
    <w:rsid w:val="0050549D"/>
    <w:rsid w:val="00510D88"/>
    <w:rsid w:val="00515B83"/>
    <w:rsid w:val="00534D8D"/>
    <w:rsid w:val="005354E0"/>
    <w:rsid w:val="00551C1A"/>
    <w:rsid w:val="00554ACF"/>
    <w:rsid w:val="00563E20"/>
    <w:rsid w:val="00583FD4"/>
    <w:rsid w:val="00584272"/>
    <w:rsid w:val="00587C8F"/>
    <w:rsid w:val="00592B3F"/>
    <w:rsid w:val="005A0CA8"/>
    <w:rsid w:val="005C0509"/>
    <w:rsid w:val="005C496A"/>
    <w:rsid w:val="005E7624"/>
    <w:rsid w:val="005F04A9"/>
    <w:rsid w:val="005F4CE4"/>
    <w:rsid w:val="005F7392"/>
    <w:rsid w:val="006161BF"/>
    <w:rsid w:val="0065216F"/>
    <w:rsid w:val="0066336B"/>
    <w:rsid w:val="00667C71"/>
    <w:rsid w:val="00676DF3"/>
    <w:rsid w:val="00682C1B"/>
    <w:rsid w:val="006868DB"/>
    <w:rsid w:val="0069219B"/>
    <w:rsid w:val="006A3F49"/>
    <w:rsid w:val="006B487B"/>
    <w:rsid w:val="006B5651"/>
    <w:rsid w:val="006C1116"/>
    <w:rsid w:val="006E52BD"/>
    <w:rsid w:val="006F20B5"/>
    <w:rsid w:val="00735D1C"/>
    <w:rsid w:val="00747B6C"/>
    <w:rsid w:val="00754D28"/>
    <w:rsid w:val="007650F2"/>
    <w:rsid w:val="00767C74"/>
    <w:rsid w:val="00773267"/>
    <w:rsid w:val="00781A73"/>
    <w:rsid w:val="00781F3B"/>
    <w:rsid w:val="00795EAE"/>
    <w:rsid w:val="007B0D30"/>
    <w:rsid w:val="007C5437"/>
    <w:rsid w:val="007D5A0C"/>
    <w:rsid w:val="0081343B"/>
    <w:rsid w:val="00813D2F"/>
    <w:rsid w:val="00814020"/>
    <w:rsid w:val="00826661"/>
    <w:rsid w:val="00832F83"/>
    <w:rsid w:val="008439B8"/>
    <w:rsid w:val="00844C91"/>
    <w:rsid w:val="008601B3"/>
    <w:rsid w:val="0087217E"/>
    <w:rsid w:val="0087704F"/>
    <w:rsid w:val="0089027B"/>
    <w:rsid w:val="00893937"/>
    <w:rsid w:val="00894A83"/>
    <w:rsid w:val="008951F1"/>
    <w:rsid w:val="008A4FAF"/>
    <w:rsid w:val="008B55E2"/>
    <w:rsid w:val="008E6CC2"/>
    <w:rsid w:val="008F05CA"/>
    <w:rsid w:val="00901EA3"/>
    <w:rsid w:val="00907382"/>
    <w:rsid w:val="0091406C"/>
    <w:rsid w:val="009226E3"/>
    <w:rsid w:val="00926CC9"/>
    <w:rsid w:val="00934BF9"/>
    <w:rsid w:val="009379F4"/>
    <w:rsid w:val="00937AE0"/>
    <w:rsid w:val="009437D5"/>
    <w:rsid w:val="00951ED0"/>
    <w:rsid w:val="00952105"/>
    <w:rsid w:val="0095462A"/>
    <w:rsid w:val="00976C48"/>
    <w:rsid w:val="00990FF9"/>
    <w:rsid w:val="00995CBC"/>
    <w:rsid w:val="009965A3"/>
    <w:rsid w:val="009B3096"/>
    <w:rsid w:val="009B4E19"/>
    <w:rsid w:val="009B5F07"/>
    <w:rsid w:val="009B6E95"/>
    <w:rsid w:val="009C2AB6"/>
    <w:rsid w:val="009D152B"/>
    <w:rsid w:val="009E1322"/>
    <w:rsid w:val="009E3254"/>
    <w:rsid w:val="009F0006"/>
    <w:rsid w:val="009F15D5"/>
    <w:rsid w:val="009F700D"/>
    <w:rsid w:val="00A26BF9"/>
    <w:rsid w:val="00A26D86"/>
    <w:rsid w:val="00A44CFE"/>
    <w:rsid w:val="00A5618F"/>
    <w:rsid w:val="00A7527C"/>
    <w:rsid w:val="00A978DD"/>
    <w:rsid w:val="00AD2448"/>
    <w:rsid w:val="00AE10AD"/>
    <w:rsid w:val="00AF53BA"/>
    <w:rsid w:val="00B108A2"/>
    <w:rsid w:val="00B1380A"/>
    <w:rsid w:val="00B1583B"/>
    <w:rsid w:val="00B20AB7"/>
    <w:rsid w:val="00B30E96"/>
    <w:rsid w:val="00B35D51"/>
    <w:rsid w:val="00B37036"/>
    <w:rsid w:val="00B476F9"/>
    <w:rsid w:val="00B60ECF"/>
    <w:rsid w:val="00B62188"/>
    <w:rsid w:val="00B6380B"/>
    <w:rsid w:val="00B73C43"/>
    <w:rsid w:val="00B83F08"/>
    <w:rsid w:val="00B93EE6"/>
    <w:rsid w:val="00B94336"/>
    <w:rsid w:val="00BA295C"/>
    <w:rsid w:val="00BB51BD"/>
    <w:rsid w:val="00BD773B"/>
    <w:rsid w:val="00BE396C"/>
    <w:rsid w:val="00BF2BAC"/>
    <w:rsid w:val="00BF3295"/>
    <w:rsid w:val="00BF3B2B"/>
    <w:rsid w:val="00C008A1"/>
    <w:rsid w:val="00C16C67"/>
    <w:rsid w:val="00C21CFE"/>
    <w:rsid w:val="00C307DF"/>
    <w:rsid w:val="00C37E7A"/>
    <w:rsid w:val="00C526E9"/>
    <w:rsid w:val="00C528D1"/>
    <w:rsid w:val="00C62BA6"/>
    <w:rsid w:val="00C6368C"/>
    <w:rsid w:val="00C75CD7"/>
    <w:rsid w:val="00C768E9"/>
    <w:rsid w:val="00C930A9"/>
    <w:rsid w:val="00CB2C75"/>
    <w:rsid w:val="00CB2EA4"/>
    <w:rsid w:val="00CC2B95"/>
    <w:rsid w:val="00CC40CC"/>
    <w:rsid w:val="00CC57B3"/>
    <w:rsid w:val="00CD10A0"/>
    <w:rsid w:val="00CD1F06"/>
    <w:rsid w:val="00CE0275"/>
    <w:rsid w:val="00CE0C36"/>
    <w:rsid w:val="00CE29F5"/>
    <w:rsid w:val="00CE2C86"/>
    <w:rsid w:val="00CE30E1"/>
    <w:rsid w:val="00D07848"/>
    <w:rsid w:val="00D23997"/>
    <w:rsid w:val="00D318A5"/>
    <w:rsid w:val="00D42206"/>
    <w:rsid w:val="00D43ED7"/>
    <w:rsid w:val="00D5104A"/>
    <w:rsid w:val="00D53723"/>
    <w:rsid w:val="00D91752"/>
    <w:rsid w:val="00D971E9"/>
    <w:rsid w:val="00DA0526"/>
    <w:rsid w:val="00DB0592"/>
    <w:rsid w:val="00DE7A4E"/>
    <w:rsid w:val="00E106BD"/>
    <w:rsid w:val="00E30772"/>
    <w:rsid w:val="00E373A1"/>
    <w:rsid w:val="00E46723"/>
    <w:rsid w:val="00E53FDA"/>
    <w:rsid w:val="00E63C43"/>
    <w:rsid w:val="00E63DE0"/>
    <w:rsid w:val="00E645B2"/>
    <w:rsid w:val="00E725A1"/>
    <w:rsid w:val="00E822AD"/>
    <w:rsid w:val="00E97C6E"/>
    <w:rsid w:val="00EB35E1"/>
    <w:rsid w:val="00EB47D2"/>
    <w:rsid w:val="00EE66D3"/>
    <w:rsid w:val="00EF762F"/>
    <w:rsid w:val="00F0766D"/>
    <w:rsid w:val="00F119AA"/>
    <w:rsid w:val="00F120BA"/>
    <w:rsid w:val="00F1269A"/>
    <w:rsid w:val="00F3014F"/>
    <w:rsid w:val="00F42872"/>
    <w:rsid w:val="00F438E5"/>
    <w:rsid w:val="00F44DE0"/>
    <w:rsid w:val="00F50067"/>
    <w:rsid w:val="00F504A3"/>
    <w:rsid w:val="00F655AF"/>
    <w:rsid w:val="00F811CA"/>
    <w:rsid w:val="00FE0199"/>
    <w:rsid w:val="00FE4318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BA62"/>
  <w15:chartTrackingRefBased/>
  <w15:docId w15:val="{E5445D67-3E91-4389-B0B9-22D841B0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4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54E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E0D4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15B8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15B8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15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15B8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15B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5B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5B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it-title">
    <w:name w:val="cit-title"/>
    <w:basedOn w:val="a0"/>
    <w:rsid w:val="00340AE6"/>
  </w:style>
  <w:style w:type="character" w:customStyle="1" w:styleId="cit-year-info">
    <w:name w:val="cit-year-info"/>
    <w:basedOn w:val="a0"/>
    <w:rsid w:val="00340AE6"/>
  </w:style>
  <w:style w:type="character" w:customStyle="1" w:styleId="cit-volume">
    <w:name w:val="cit-volume"/>
    <w:basedOn w:val="a0"/>
    <w:rsid w:val="00340AE6"/>
  </w:style>
  <w:style w:type="character" w:customStyle="1" w:styleId="cit-issue">
    <w:name w:val="cit-issue"/>
    <w:basedOn w:val="a0"/>
    <w:rsid w:val="00340AE6"/>
  </w:style>
  <w:style w:type="character" w:customStyle="1" w:styleId="cit-pagerange">
    <w:name w:val="cit-pagerange"/>
    <w:basedOn w:val="a0"/>
    <w:rsid w:val="00340AE6"/>
  </w:style>
  <w:style w:type="character" w:customStyle="1" w:styleId="authors-list-item">
    <w:name w:val="authors-list-item"/>
    <w:basedOn w:val="a0"/>
    <w:rsid w:val="00340AE6"/>
  </w:style>
  <w:style w:type="character" w:customStyle="1" w:styleId="author-sup-separator">
    <w:name w:val="author-sup-separator"/>
    <w:basedOn w:val="a0"/>
    <w:rsid w:val="00340AE6"/>
  </w:style>
  <w:style w:type="character" w:customStyle="1" w:styleId="comma">
    <w:name w:val="comma"/>
    <w:basedOn w:val="a0"/>
    <w:rsid w:val="00340AE6"/>
  </w:style>
  <w:style w:type="paragraph" w:styleId="ad">
    <w:name w:val="Normal (Web)"/>
    <w:basedOn w:val="a"/>
    <w:uiPriority w:val="99"/>
    <w:unhideWhenUsed/>
    <w:rsid w:val="00B35D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naschenuhin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im.tkgristmil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D59F-820B-4A90-871A-3FFB8874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5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Щенухина Алина Сергеевна</dc:creator>
  <cp:keywords/>
  <dc:description/>
  <cp:lastModifiedBy>Щенухина Алина Сергеевна</cp:lastModifiedBy>
  <cp:revision>97</cp:revision>
  <cp:lastPrinted>2023-10-23T08:07:00Z</cp:lastPrinted>
  <dcterms:created xsi:type="dcterms:W3CDTF">2023-10-23T07:52:00Z</dcterms:created>
  <dcterms:modified xsi:type="dcterms:W3CDTF">2023-11-12T21:49:00Z</dcterms:modified>
</cp:coreProperties>
</file>