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93" w:rsidRPr="00653436" w:rsidRDefault="00B62793" w:rsidP="009B1ABB">
      <w:pPr>
        <w:ind w:firstLine="0"/>
        <w:rPr>
          <w:rFonts w:eastAsia="Calibri" w:cs="Times New Roman"/>
        </w:rPr>
      </w:pPr>
      <w:r>
        <w:rPr>
          <w:rFonts w:eastAsia="Calibri" w:cs="Times New Roman"/>
        </w:rPr>
        <w:t>УДК 530</w:t>
      </w:r>
      <w:r w:rsidRPr="0026756E">
        <w:rPr>
          <w:rFonts w:eastAsia="Calibri" w:cs="Times New Roman"/>
        </w:rPr>
        <w:t>.</w:t>
      </w:r>
      <w:r w:rsidRPr="003702C6">
        <w:rPr>
          <w:rFonts w:eastAsia="Calibri" w:cs="Times New Roman"/>
        </w:rPr>
        <w:t>145.3, 530.007</w:t>
      </w:r>
    </w:p>
    <w:p w:rsidR="007D7F9B" w:rsidRPr="00653436" w:rsidRDefault="007D7F9B" w:rsidP="009B1ABB">
      <w:pPr>
        <w:ind w:firstLine="0"/>
        <w:rPr>
          <w:rFonts w:eastAsia="Calibri" w:cs="Times New Roman"/>
        </w:rPr>
      </w:pPr>
    </w:p>
    <w:p w:rsidR="00CD1473" w:rsidRPr="00653436" w:rsidRDefault="00B62793" w:rsidP="009B1ABB">
      <w:pPr>
        <w:ind w:firstLine="0"/>
        <w:jc w:val="center"/>
      </w:pPr>
      <w:r>
        <w:t>ОСЦИЛЛЯЦИИ ЗАПУТАННОСТИ ДЛЯ МНОГОКУБИТОВЫХ СИСТЕМ</w:t>
      </w:r>
    </w:p>
    <w:p w:rsidR="007D7F9B" w:rsidRPr="00653436" w:rsidRDefault="007D7F9B" w:rsidP="009B1ABB">
      <w:pPr>
        <w:ind w:firstLine="0"/>
        <w:jc w:val="center"/>
      </w:pPr>
    </w:p>
    <w:p w:rsidR="00B62793" w:rsidRPr="00653436" w:rsidRDefault="00B62793" w:rsidP="009B1ABB">
      <w:pPr>
        <w:ind w:firstLine="0"/>
        <w:jc w:val="center"/>
      </w:pPr>
      <w:r>
        <w:t>Боева А.В.</w:t>
      </w:r>
      <w:r w:rsidR="00BA3F6E">
        <w:t>,</w:t>
      </w:r>
      <w:r w:rsidR="00BA3F6E" w:rsidRPr="00BA3F6E">
        <w:t xml:space="preserve"> </w:t>
      </w:r>
      <w:r w:rsidR="00BA3F6E">
        <w:t>Клинских А.Ф.</w:t>
      </w:r>
    </w:p>
    <w:p w:rsidR="007D7F9B" w:rsidRPr="00653436" w:rsidRDefault="007D7F9B" w:rsidP="009B1ABB">
      <w:pPr>
        <w:ind w:firstLine="0"/>
        <w:jc w:val="center"/>
      </w:pPr>
    </w:p>
    <w:p w:rsidR="00B62793" w:rsidRDefault="00B62793" w:rsidP="009B1ABB">
      <w:pPr>
        <w:ind w:firstLine="0"/>
        <w:jc w:val="center"/>
        <w:rPr>
          <w:sz w:val="24"/>
          <w:szCs w:val="24"/>
        </w:rPr>
      </w:pPr>
      <w:r>
        <w:rPr>
          <w:sz w:val="24"/>
          <w:szCs w:val="24"/>
        </w:rPr>
        <w:t>Воронежский государственный университет</w:t>
      </w:r>
    </w:p>
    <w:p w:rsidR="009B1ABB" w:rsidRPr="00991AC0" w:rsidRDefault="009B1ABB" w:rsidP="009B1ABB">
      <w:pPr>
        <w:ind w:firstLine="0"/>
        <w:jc w:val="center"/>
        <w:rPr>
          <w:sz w:val="24"/>
          <w:szCs w:val="24"/>
          <w:lang w:val="en-US"/>
        </w:rPr>
      </w:pPr>
      <w:proofErr w:type="gramStart"/>
      <w:r>
        <w:rPr>
          <w:sz w:val="24"/>
          <w:szCs w:val="24"/>
          <w:lang w:val="en-US"/>
        </w:rPr>
        <w:t>e</w:t>
      </w:r>
      <w:r w:rsidRPr="00991AC0">
        <w:rPr>
          <w:sz w:val="24"/>
          <w:szCs w:val="24"/>
          <w:lang w:val="en-US"/>
        </w:rPr>
        <w:t>-</w:t>
      </w:r>
      <w:r>
        <w:rPr>
          <w:sz w:val="24"/>
          <w:szCs w:val="24"/>
          <w:lang w:val="en-US"/>
        </w:rPr>
        <w:t>mail</w:t>
      </w:r>
      <w:proofErr w:type="gramEnd"/>
      <w:r w:rsidRPr="00991AC0">
        <w:rPr>
          <w:sz w:val="24"/>
          <w:szCs w:val="24"/>
          <w:lang w:val="en-US"/>
        </w:rPr>
        <w:t>:</w:t>
      </w:r>
      <w:r w:rsidR="002B348F" w:rsidRPr="00991AC0">
        <w:rPr>
          <w:sz w:val="24"/>
          <w:szCs w:val="24"/>
          <w:lang w:val="en-US"/>
        </w:rPr>
        <w:t xml:space="preserve"> </w:t>
      </w:r>
      <w:r w:rsidR="00991AC0" w:rsidRPr="00991AC0">
        <w:rPr>
          <w:sz w:val="24"/>
          <w:szCs w:val="24"/>
        </w:rPr>
        <w:t>anastasiavaleri555@gmail.com</w:t>
      </w:r>
    </w:p>
    <w:p w:rsidR="009B1ABB" w:rsidRPr="00991AC0" w:rsidRDefault="009B1ABB" w:rsidP="00B62793">
      <w:pPr>
        <w:jc w:val="center"/>
        <w:rPr>
          <w:sz w:val="24"/>
          <w:szCs w:val="24"/>
          <w:lang w:val="en-US"/>
        </w:rPr>
      </w:pPr>
    </w:p>
    <w:p w:rsidR="009B1ABB" w:rsidRPr="00653436" w:rsidRDefault="009B1ABB" w:rsidP="009B1ABB">
      <w:pPr>
        <w:rPr>
          <w:sz w:val="24"/>
          <w:szCs w:val="24"/>
        </w:rPr>
      </w:pPr>
      <w:r>
        <w:rPr>
          <w:sz w:val="24"/>
          <w:szCs w:val="24"/>
        </w:rPr>
        <w:t>Аннотация</w:t>
      </w:r>
      <w:r w:rsidR="00EA7FDE">
        <w:rPr>
          <w:sz w:val="24"/>
          <w:szCs w:val="24"/>
        </w:rPr>
        <w:t xml:space="preserve">. В работе рассматривается методика нахождения </w:t>
      </w:r>
      <w:r w:rsidR="00BA3F6E">
        <w:rPr>
          <w:sz w:val="24"/>
          <w:szCs w:val="24"/>
        </w:rPr>
        <w:t xml:space="preserve">величины </w:t>
      </w:r>
      <w:r w:rsidR="00EA7FDE">
        <w:rPr>
          <w:sz w:val="24"/>
          <w:szCs w:val="24"/>
        </w:rPr>
        <w:t>квантовой запутанности</w:t>
      </w:r>
      <w:r w:rsidR="00E401D8">
        <w:rPr>
          <w:sz w:val="24"/>
          <w:szCs w:val="24"/>
        </w:rPr>
        <w:t>,</w:t>
      </w:r>
      <w:r w:rsidR="00EA7FDE">
        <w:rPr>
          <w:sz w:val="24"/>
          <w:szCs w:val="24"/>
        </w:rPr>
        <w:t xml:space="preserve"> </w:t>
      </w:r>
      <w:r w:rsidR="00522F34">
        <w:rPr>
          <w:sz w:val="24"/>
          <w:szCs w:val="24"/>
        </w:rPr>
        <w:t>использующая осцилляции квантовых характеристик вектора состояния системы</w:t>
      </w:r>
      <w:r w:rsidR="00E401D8">
        <w:rPr>
          <w:sz w:val="24"/>
          <w:szCs w:val="24"/>
        </w:rPr>
        <w:t>.</w:t>
      </w:r>
      <w:r w:rsidR="00522F34">
        <w:rPr>
          <w:sz w:val="24"/>
          <w:szCs w:val="24"/>
        </w:rPr>
        <w:t xml:space="preserve"> </w:t>
      </w:r>
      <w:r w:rsidR="00E401D8">
        <w:rPr>
          <w:sz w:val="24"/>
          <w:szCs w:val="24"/>
        </w:rPr>
        <w:t>Предложены квантовые</w:t>
      </w:r>
      <w:r w:rsidR="00EA7FDE">
        <w:rPr>
          <w:sz w:val="24"/>
          <w:szCs w:val="24"/>
        </w:rPr>
        <w:t xml:space="preserve"> схем</w:t>
      </w:r>
      <w:r w:rsidR="00E401D8">
        <w:rPr>
          <w:sz w:val="24"/>
          <w:szCs w:val="24"/>
        </w:rPr>
        <w:t>ы, реализующие управление запутанностью путём варьирования амплитуд</w:t>
      </w:r>
      <w:r w:rsidR="00EA7FDE">
        <w:rPr>
          <w:sz w:val="24"/>
          <w:szCs w:val="24"/>
        </w:rPr>
        <w:t xml:space="preserve"> вероятностей нахождения кубитов в различных состояниях.</w:t>
      </w:r>
    </w:p>
    <w:p w:rsidR="007D7F9B" w:rsidRPr="00653436" w:rsidRDefault="007D7F9B" w:rsidP="009B1ABB">
      <w:pPr>
        <w:rPr>
          <w:sz w:val="24"/>
          <w:szCs w:val="24"/>
        </w:rPr>
      </w:pPr>
    </w:p>
    <w:p w:rsidR="009B1ABB" w:rsidRDefault="009B1ABB" w:rsidP="009B1ABB">
      <w:pPr>
        <w:rPr>
          <w:sz w:val="24"/>
          <w:szCs w:val="24"/>
        </w:rPr>
      </w:pPr>
      <w:r>
        <w:rPr>
          <w:sz w:val="24"/>
          <w:szCs w:val="24"/>
        </w:rPr>
        <w:t xml:space="preserve">Ключевые слова: запутанные состояния, </w:t>
      </w:r>
      <w:r w:rsidR="00522F34">
        <w:rPr>
          <w:sz w:val="24"/>
          <w:szCs w:val="24"/>
        </w:rPr>
        <w:t xml:space="preserve">осцилляции Раби, </w:t>
      </w:r>
      <w:r w:rsidR="00795993">
        <w:rPr>
          <w:sz w:val="24"/>
          <w:szCs w:val="24"/>
        </w:rPr>
        <w:t xml:space="preserve">мера квантовой запутанности, </w:t>
      </w:r>
      <w:r>
        <w:rPr>
          <w:sz w:val="24"/>
          <w:szCs w:val="24"/>
        </w:rPr>
        <w:t xml:space="preserve">квантовые схемы, </w:t>
      </w:r>
      <w:proofErr w:type="spellStart"/>
      <w:r>
        <w:rPr>
          <w:sz w:val="24"/>
          <w:szCs w:val="24"/>
        </w:rPr>
        <w:t>многокубитовые</w:t>
      </w:r>
      <w:proofErr w:type="spellEnd"/>
      <w:r>
        <w:rPr>
          <w:sz w:val="24"/>
          <w:szCs w:val="24"/>
        </w:rPr>
        <w:t xml:space="preserve"> системы.</w:t>
      </w:r>
    </w:p>
    <w:p w:rsidR="009B1ABB" w:rsidRDefault="009B1ABB" w:rsidP="009B1ABB">
      <w:pPr>
        <w:rPr>
          <w:sz w:val="24"/>
          <w:szCs w:val="24"/>
        </w:rPr>
      </w:pPr>
    </w:p>
    <w:p w:rsidR="00453D21" w:rsidRDefault="009B1ABB" w:rsidP="009B1ABB">
      <w:pPr>
        <w:rPr>
          <w:szCs w:val="28"/>
        </w:rPr>
      </w:pPr>
      <w:r>
        <w:rPr>
          <w:szCs w:val="28"/>
        </w:rPr>
        <w:t>Хорошо известно, что осцилляции квантовых характеристик представляют собой важные и интересные явления</w:t>
      </w:r>
      <w:r w:rsidR="00E401D8">
        <w:rPr>
          <w:szCs w:val="28"/>
        </w:rPr>
        <w:t xml:space="preserve"> </w:t>
      </w:r>
      <w:r w:rsidR="00E401D8" w:rsidRPr="00E401D8">
        <w:rPr>
          <w:szCs w:val="28"/>
        </w:rPr>
        <w:t>[1,2]</w:t>
      </w:r>
      <w:r>
        <w:rPr>
          <w:szCs w:val="28"/>
        </w:rPr>
        <w:t xml:space="preserve">. </w:t>
      </w:r>
      <w:r w:rsidR="00BA3F6E">
        <w:rPr>
          <w:szCs w:val="28"/>
        </w:rPr>
        <w:t>Примером являются</w:t>
      </w:r>
      <w:r>
        <w:rPr>
          <w:szCs w:val="28"/>
        </w:rPr>
        <w:t xml:space="preserve"> осцилляции Раби в двухуровневых системах</w:t>
      </w:r>
      <w:r w:rsidR="00E401D8">
        <w:rPr>
          <w:szCs w:val="28"/>
        </w:rPr>
        <w:t xml:space="preserve"> [</w:t>
      </w:r>
      <w:r w:rsidR="00094302" w:rsidRPr="00E401D8">
        <w:rPr>
          <w:szCs w:val="28"/>
        </w:rPr>
        <w:t>3</w:t>
      </w:r>
      <w:r w:rsidR="007D7F9B">
        <w:rPr>
          <w:szCs w:val="28"/>
        </w:rPr>
        <w:t>-5</w:t>
      </w:r>
      <w:r w:rsidR="00795993" w:rsidRPr="00E401D8">
        <w:rPr>
          <w:szCs w:val="28"/>
        </w:rPr>
        <w:t>]</w:t>
      </w:r>
      <w:r w:rsidR="00BA3F6E">
        <w:rPr>
          <w:szCs w:val="28"/>
        </w:rPr>
        <w:t>, которые рассматриваются как пример кубитов в квантовых вычислениях.</w:t>
      </w:r>
      <w:r w:rsidR="0073773D">
        <w:rPr>
          <w:szCs w:val="28"/>
        </w:rPr>
        <w:t xml:space="preserve"> Анализ вз</w:t>
      </w:r>
      <w:r w:rsidR="0008630E">
        <w:rPr>
          <w:szCs w:val="28"/>
        </w:rPr>
        <w:t>аимосвязи величины запутанности</w:t>
      </w:r>
      <w:r w:rsidR="0073773D">
        <w:rPr>
          <w:szCs w:val="28"/>
        </w:rPr>
        <w:t xml:space="preserve"> и осцилляций вероятностей является целью данной работы.</w:t>
      </w:r>
      <w:r w:rsidR="00524F8F">
        <w:rPr>
          <w:szCs w:val="28"/>
        </w:rPr>
        <w:t xml:space="preserve"> </w:t>
      </w:r>
      <w:r w:rsidR="00453D21">
        <w:rPr>
          <w:szCs w:val="28"/>
        </w:rPr>
        <w:t>Если на данный момент существует теоретический способ нахождения квантовой запутанности, то, насколько нам известно, практически отсутствует процедура экспериментального нахождения величины квантовой запутанности.</w:t>
      </w:r>
    </w:p>
    <w:p w:rsidR="00EA7FDE" w:rsidRDefault="009B1ABB" w:rsidP="00EA7FDE">
      <w:pPr>
        <w:rPr>
          <w:szCs w:val="28"/>
        </w:rPr>
      </w:pPr>
      <w:r>
        <w:rPr>
          <w:szCs w:val="28"/>
        </w:rPr>
        <w:t xml:space="preserve">Для иллюстрации </w:t>
      </w:r>
      <w:r w:rsidR="00BA3F6E">
        <w:rPr>
          <w:szCs w:val="28"/>
        </w:rPr>
        <w:t xml:space="preserve">оценки величины </w:t>
      </w:r>
      <w:r>
        <w:rPr>
          <w:szCs w:val="28"/>
        </w:rPr>
        <w:t xml:space="preserve">запутанности рассмотрим </w:t>
      </w:r>
      <w:r w:rsidR="00BA3F6E">
        <w:rPr>
          <w:szCs w:val="28"/>
        </w:rPr>
        <w:t>к</w:t>
      </w:r>
      <w:r w:rsidR="00EA7FDE">
        <w:rPr>
          <w:szCs w:val="28"/>
        </w:rPr>
        <w:t>вантов</w:t>
      </w:r>
      <w:r w:rsidR="00BA3F6E">
        <w:rPr>
          <w:szCs w:val="28"/>
        </w:rPr>
        <w:t>ую</w:t>
      </w:r>
      <w:r w:rsidR="00EA7FDE">
        <w:rPr>
          <w:szCs w:val="28"/>
        </w:rPr>
        <w:t xml:space="preserve"> схем</w:t>
      </w:r>
      <w:r w:rsidR="00BA3F6E">
        <w:rPr>
          <w:szCs w:val="28"/>
        </w:rPr>
        <w:t>у</w:t>
      </w:r>
      <w:r w:rsidR="00EA7FDE">
        <w:rPr>
          <w:szCs w:val="28"/>
        </w:rPr>
        <w:t>, в которой наблюдаются осцилляции вероятностей нахождения системы в том или ином состоянии</w:t>
      </w:r>
      <w:r w:rsidR="0073773D">
        <w:rPr>
          <w:szCs w:val="28"/>
        </w:rPr>
        <w:t xml:space="preserve"> (Рис.1)</w:t>
      </w:r>
      <w:r w:rsidR="00EA7FDE">
        <w:rPr>
          <w:szCs w:val="28"/>
        </w:rPr>
        <w:t xml:space="preserve">. </w:t>
      </w:r>
      <w:r w:rsidR="0073773D">
        <w:rPr>
          <w:szCs w:val="28"/>
        </w:rPr>
        <w:t>Эта схема позволяет управлять величиной запутанност</w:t>
      </w:r>
      <w:r w:rsidR="000963C3">
        <w:rPr>
          <w:szCs w:val="28"/>
        </w:rPr>
        <w:t>и</w:t>
      </w:r>
      <w:r w:rsidR="0073773D">
        <w:rPr>
          <w:szCs w:val="28"/>
        </w:rPr>
        <w:t>.</w:t>
      </w:r>
    </w:p>
    <w:p w:rsidR="00795993" w:rsidRDefault="004D424E" w:rsidP="00795993">
      <w:pPr>
        <w:ind w:firstLine="0"/>
        <w:jc w:val="center"/>
        <w:rPr>
          <w:szCs w:val="28"/>
        </w:rPr>
      </w:pPr>
      <w:r>
        <w:rPr>
          <w:noProof/>
          <w:szCs w:val="28"/>
          <w:lang w:eastAsia="ru-RU"/>
        </w:rPr>
        <w:drawing>
          <wp:inline distT="0" distB="0" distL="0" distR="0">
            <wp:extent cx="2080846" cy="1471360"/>
            <wp:effectExtent l="0" t="0" r="0" b="0"/>
            <wp:docPr id="2" name="Рисунок 1" descr="Схема для управления запутанность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для управления запутанностью.png"/>
                    <pic:cNvPicPr/>
                  </pic:nvPicPr>
                  <pic:blipFill>
                    <a:blip r:embed="rId4" cstate="print"/>
                    <a:stretch>
                      <a:fillRect/>
                    </a:stretch>
                  </pic:blipFill>
                  <pic:spPr>
                    <a:xfrm>
                      <a:off x="0" y="0"/>
                      <a:ext cx="2081668" cy="1471941"/>
                    </a:xfrm>
                    <a:prstGeom prst="rect">
                      <a:avLst/>
                    </a:prstGeom>
                  </pic:spPr>
                </pic:pic>
              </a:graphicData>
            </a:graphic>
          </wp:inline>
        </w:drawing>
      </w:r>
    </w:p>
    <w:p w:rsidR="004D424E" w:rsidRDefault="004D424E" w:rsidP="004D424E">
      <w:pPr>
        <w:ind w:firstLine="0"/>
        <w:jc w:val="center"/>
        <w:rPr>
          <w:szCs w:val="28"/>
        </w:rPr>
      </w:pPr>
      <w:r>
        <w:rPr>
          <w:szCs w:val="28"/>
        </w:rPr>
        <w:t>Рисунок 1 – Квантовая схема для управления запутанностью через фазу.</w:t>
      </w:r>
    </w:p>
    <w:p w:rsidR="00412269" w:rsidRDefault="00412269" w:rsidP="004D424E">
      <w:pPr>
        <w:ind w:firstLine="0"/>
        <w:jc w:val="center"/>
        <w:rPr>
          <w:szCs w:val="28"/>
        </w:rPr>
      </w:pPr>
    </w:p>
    <w:p w:rsidR="009F36CE" w:rsidRPr="00653436" w:rsidRDefault="009F36CE" w:rsidP="009F36CE">
      <w:pPr>
        <w:rPr>
          <w:szCs w:val="28"/>
        </w:rPr>
      </w:pPr>
      <w:r>
        <w:rPr>
          <w:szCs w:val="28"/>
        </w:rPr>
        <w:t>Подадим на вход незапутанный вектор состояния</w:t>
      </w:r>
      <w:r w:rsidRPr="00653436">
        <w:rPr>
          <w:szCs w:val="28"/>
        </w:rPr>
        <w:t>:</w:t>
      </w:r>
    </w:p>
    <w:p w:rsidR="009F36CE" w:rsidRPr="00653436" w:rsidRDefault="009F36CE" w:rsidP="009F36CE">
      <w:pPr>
        <w:tabs>
          <w:tab w:val="center" w:pos="4820"/>
          <w:tab w:val="right" w:pos="9639"/>
        </w:tabs>
        <w:ind w:firstLine="0"/>
        <w:jc w:val="center"/>
        <w:rPr>
          <w:szCs w:val="28"/>
        </w:rPr>
      </w:pPr>
      <w:r>
        <w:tab/>
      </w:r>
      <w:r w:rsidR="000963C3" w:rsidRPr="00E9760A">
        <w:rPr>
          <w:position w:val="-12"/>
        </w:rPr>
        <w:object w:dxaOrig="1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18pt" o:ole="">
            <v:imagedata r:id="rId5" o:title=""/>
          </v:shape>
          <o:OLEObject Type="Embed" ProgID="Equation.DSMT4" ShapeID="_x0000_i1025" DrawAspect="Content" ObjectID="_1761230455" r:id="rId6"/>
        </w:object>
      </w:r>
      <w:r>
        <w:tab/>
        <w:t>(1)</w:t>
      </w:r>
    </w:p>
    <w:p w:rsidR="00340455" w:rsidRPr="00340455" w:rsidRDefault="00340455" w:rsidP="009F36CE">
      <w:pPr>
        <w:rPr>
          <w:szCs w:val="28"/>
        </w:rPr>
      </w:pPr>
      <w:r>
        <w:rPr>
          <w:szCs w:val="28"/>
        </w:rPr>
        <w:t xml:space="preserve">По вектору состояния на выходе схемы построим </w:t>
      </w:r>
      <w:r w:rsidR="000963C3">
        <w:rPr>
          <w:szCs w:val="28"/>
        </w:rPr>
        <w:t>оператор</w:t>
      </w:r>
      <w:r>
        <w:rPr>
          <w:szCs w:val="28"/>
        </w:rPr>
        <w:t xml:space="preserve"> плотности системы</w:t>
      </w:r>
      <w:r w:rsidRPr="00340455">
        <w:rPr>
          <w:szCs w:val="28"/>
        </w:rPr>
        <w:t>:</w:t>
      </w:r>
    </w:p>
    <w:p w:rsidR="00340455" w:rsidRPr="00340455" w:rsidRDefault="00E97789" w:rsidP="00E97789">
      <w:pPr>
        <w:tabs>
          <w:tab w:val="center" w:pos="4820"/>
          <w:tab w:val="right" w:pos="9639"/>
        </w:tabs>
        <w:ind w:firstLine="0"/>
        <w:jc w:val="center"/>
        <w:rPr>
          <w:szCs w:val="28"/>
        </w:rPr>
      </w:pPr>
      <w:r>
        <w:tab/>
      </w:r>
      <w:r w:rsidRPr="00E9760A">
        <w:rPr>
          <w:position w:val="-12"/>
        </w:rPr>
        <w:object w:dxaOrig="2160" w:dyaOrig="380">
          <v:shape id="_x0000_i1026" type="#_x0000_t75" style="width:108pt;height:18pt" o:ole="">
            <v:imagedata r:id="rId7" o:title=""/>
          </v:shape>
          <o:OLEObject Type="Embed" ProgID="Equation.DSMT4" ShapeID="_x0000_i1026" DrawAspect="Content" ObjectID="_1761230456" r:id="rId8"/>
        </w:object>
      </w:r>
      <w:r w:rsidR="00BB5956">
        <w:tab/>
        <w:t>(2</w:t>
      </w:r>
      <w:r>
        <w:t>)</w:t>
      </w:r>
    </w:p>
    <w:p w:rsidR="00795993" w:rsidRPr="00653436" w:rsidRDefault="00795993" w:rsidP="00795993">
      <w:pPr>
        <w:rPr>
          <w:szCs w:val="28"/>
        </w:rPr>
      </w:pPr>
      <w:r>
        <w:rPr>
          <w:szCs w:val="28"/>
        </w:rPr>
        <w:lastRenderedPageBreak/>
        <w:t>Для расчёта вероятностей запутывания испо</w:t>
      </w:r>
      <w:r w:rsidR="00E97789">
        <w:rPr>
          <w:szCs w:val="28"/>
        </w:rPr>
        <w:t>льзуем матрицу плотности младшего кубита</w:t>
      </w:r>
      <w:r>
        <w:rPr>
          <w:szCs w:val="28"/>
        </w:rPr>
        <w:t>, явный вид которой находится путём взятия частичного следа матрицы плотности системы</w:t>
      </w:r>
      <w:r w:rsidR="00E97789">
        <w:rPr>
          <w:szCs w:val="28"/>
        </w:rPr>
        <w:t xml:space="preserve"> (</w:t>
      </w:r>
      <w:r w:rsidR="000963C3">
        <w:rPr>
          <w:szCs w:val="28"/>
        </w:rPr>
        <w:t>2</w:t>
      </w:r>
      <w:r w:rsidR="00E97789">
        <w:rPr>
          <w:szCs w:val="28"/>
        </w:rPr>
        <w:t>)</w:t>
      </w:r>
      <w:r w:rsidR="00653436" w:rsidRPr="00653436">
        <w:rPr>
          <w:szCs w:val="28"/>
        </w:rPr>
        <w:t>:</w:t>
      </w:r>
    </w:p>
    <w:p w:rsidR="00E97789" w:rsidRPr="009F36CE" w:rsidRDefault="00E97789" w:rsidP="00E97789">
      <w:pPr>
        <w:tabs>
          <w:tab w:val="center" w:pos="4820"/>
          <w:tab w:val="right" w:pos="9639"/>
        </w:tabs>
        <w:ind w:firstLine="0"/>
      </w:pPr>
      <w:r>
        <w:tab/>
      </w:r>
      <w:r w:rsidR="00653436" w:rsidRPr="00E97789">
        <w:rPr>
          <w:position w:val="-68"/>
        </w:rPr>
        <w:object w:dxaOrig="3879" w:dyaOrig="1500">
          <v:shape id="_x0000_i1027" type="#_x0000_t75" style="width:194.2pt;height:75.25pt" o:ole="">
            <v:imagedata r:id="rId9" o:title=""/>
          </v:shape>
          <o:OLEObject Type="Embed" ProgID="Equation.DSMT4" ShapeID="_x0000_i1027" DrawAspect="Content" ObjectID="_1761230457" r:id="rId10"/>
        </w:object>
      </w:r>
      <w:r w:rsidR="00BB5956">
        <w:tab/>
        <w:t>(3</w:t>
      </w:r>
      <w:r>
        <w:t>)</w:t>
      </w:r>
    </w:p>
    <w:p w:rsidR="00BB5956" w:rsidRPr="00DC2337" w:rsidRDefault="00BB5956" w:rsidP="00BB5956">
      <w:pPr>
        <w:tabs>
          <w:tab w:val="center" w:pos="4820"/>
          <w:tab w:val="right" w:pos="9639"/>
        </w:tabs>
      </w:pPr>
      <w:r>
        <w:t>Диагональные элементы матрицы (</w:t>
      </w:r>
      <w:r w:rsidR="000963C3">
        <w:t>3</w:t>
      </w:r>
      <w:r>
        <w:t xml:space="preserve">) определяют </w:t>
      </w:r>
      <w:r w:rsidR="00DC2337">
        <w:t>вероятности обн</w:t>
      </w:r>
      <w:r>
        <w:t xml:space="preserve">аружить </w:t>
      </w:r>
      <w:proofErr w:type="spellStart"/>
      <w:r>
        <w:t>кубит</w:t>
      </w:r>
      <w:proofErr w:type="spellEnd"/>
      <w:r>
        <w:t xml:space="preserve"> в состояниях </w:t>
      </w:r>
      <w:r w:rsidRPr="00DC0703">
        <w:rPr>
          <w:position w:val="-10"/>
        </w:rPr>
        <w:object w:dxaOrig="400" w:dyaOrig="340">
          <v:shape id="_x0000_i1028" type="#_x0000_t75" style="width:19.65pt;height:16.9pt" o:ole="">
            <v:imagedata r:id="rId11" o:title=""/>
          </v:shape>
          <o:OLEObject Type="Embed" ProgID="Equation.DSMT4" ShapeID="_x0000_i1028" DrawAspect="Content" ObjectID="_1761230458" r:id="rId12"/>
        </w:object>
      </w:r>
      <w:r w:rsidR="002B348F">
        <w:t xml:space="preserve"> и</w:t>
      </w:r>
      <w:r>
        <w:t xml:space="preserve"> </w:t>
      </w:r>
      <w:r w:rsidRPr="00DC0703">
        <w:rPr>
          <w:position w:val="-10"/>
        </w:rPr>
        <w:object w:dxaOrig="340" w:dyaOrig="340">
          <v:shape id="_x0000_i1029" type="#_x0000_t75" style="width:16.9pt;height:16.9pt" o:ole="">
            <v:imagedata r:id="rId13" o:title=""/>
          </v:shape>
          <o:OLEObject Type="Embed" ProgID="Equation.DSMT4" ShapeID="_x0000_i1029" DrawAspect="Content" ObjectID="_1761230459" r:id="rId14"/>
        </w:object>
      </w:r>
      <w:r w:rsidR="00DC2337" w:rsidRPr="00DC2337">
        <w:t>:</w:t>
      </w:r>
    </w:p>
    <w:p w:rsidR="00DC2337" w:rsidRPr="00991AC0" w:rsidRDefault="00DC2337" w:rsidP="00E97789">
      <w:pPr>
        <w:tabs>
          <w:tab w:val="center" w:pos="4820"/>
          <w:tab w:val="right" w:pos="9639"/>
        </w:tabs>
        <w:ind w:firstLine="0"/>
      </w:pPr>
      <w:r w:rsidRPr="00DC2337">
        <w:tab/>
      </w:r>
      <w:r w:rsidR="00453D21" w:rsidRPr="00E9760A">
        <w:rPr>
          <w:position w:val="-26"/>
        </w:rPr>
        <w:object w:dxaOrig="5340" w:dyaOrig="700">
          <v:shape id="_x0000_i1030" type="#_x0000_t75" style="width:267.25pt;height:35.45pt" o:ole="">
            <v:imagedata r:id="rId15" o:title=""/>
          </v:shape>
          <o:OLEObject Type="Embed" ProgID="Equation.DSMT4" ShapeID="_x0000_i1030" DrawAspect="Content" ObjectID="_1761230460" r:id="rId16"/>
        </w:object>
      </w:r>
      <w:r w:rsidR="00BB5956">
        <w:tab/>
        <w:t>(4</w:t>
      </w:r>
      <w:r w:rsidRPr="009F36CE">
        <w:t>)</w:t>
      </w:r>
    </w:p>
    <w:p w:rsidR="00340455" w:rsidRPr="00407925" w:rsidRDefault="00340455" w:rsidP="00340455">
      <w:r>
        <w:t>Запутанность кубита в системе определяется выражением</w:t>
      </w:r>
      <w:r w:rsidRPr="00407925">
        <w:t>:</w:t>
      </w:r>
    </w:p>
    <w:p w:rsidR="00340455" w:rsidRDefault="00340455" w:rsidP="00E97789">
      <w:pPr>
        <w:tabs>
          <w:tab w:val="center" w:pos="4820"/>
          <w:tab w:val="right" w:pos="9639"/>
        </w:tabs>
        <w:ind w:firstLine="0"/>
      </w:pPr>
      <w:r>
        <w:tab/>
      </w:r>
      <w:r w:rsidRPr="002E0BD6">
        <w:rPr>
          <w:position w:val="-12"/>
        </w:rPr>
        <w:object w:dxaOrig="1520" w:dyaOrig="380">
          <v:shape id="_x0000_i1031" type="#_x0000_t75" style="width:75.8pt;height:18pt" o:ole="">
            <v:imagedata r:id="rId17" o:title=""/>
          </v:shape>
          <o:OLEObject Type="Embed" ProgID="Equation.DSMT4" ShapeID="_x0000_i1031" DrawAspect="Content" ObjectID="_1761230461" r:id="rId18"/>
        </w:object>
      </w:r>
      <w:r w:rsidR="002B348F">
        <w:tab/>
        <w:t>(</w:t>
      </w:r>
      <w:r w:rsidR="00453D21" w:rsidRPr="00991AC0">
        <w:t>5</w:t>
      </w:r>
      <w:r w:rsidRPr="007A2CB2">
        <w:t>)</w:t>
      </w:r>
    </w:p>
    <w:p w:rsidR="00DC2337" w:rsidRPr="00DC2337" w:rsidRDefault="00DC2337" w:rsidP="00DC2337">
      <w:pPr>
        <w:rPr>
          <w:szCs w:val="28"/>
        </w:rPr>
      </w:pPr>
      <w:r>
        <w:rPr>
          <w:szCs w:val="28"/>
        </w:rPr>
        <w:t xml:space="preserve">Для системы, после прохождения схемы </w:t>
      </w:r>
      <w:r w:rsidR="00BB5956">
        <w:rPr>
          <w:szCs w:val="28"/>
        </w:rPr>
        <w:t xml:space="preserve">на рисунке </w:t>
      </w:r>
      <w:r>
        <w:rPr>
          <w:szCs w:val="28"/>
        </w:rPr>
        <w:t>1, квантовая запутанность равна</w:t>
      </w:r>
      <w:r w:rsidRPr="00DC2337">
        <w:rPr>
          <w:szCs w:val="28"/>
        </w:rPr>
        <w:t>:</w:t>
      </w:r>
    </w:p>
    <w:p w:rsidR="00412269" w:rsidRDefault="00DC2337" w:rsidP="00412269">
      <w:pPr>
        <w:tabs>
          <w:tab w:val="center" w:pos="4820"/>
          <w:tab w:val="right" w:pos="9639"/>
        </w:tabs>
        <w:ind w:firstLine="0"/>
      </w:pPr>
      <w:r>
        <w:tab/>
      </w:r>
      <w:r w:rsidRPr="002E0BD6">
        <w:rPr>
          <w:position w:val="-12"/>
        </w:rPr>
        <w:object w:dxaOrig="1260" w:dyaOrig="420">
          <v:shape id="_x0000_i1032" type="#_x0000_t75" style="width:62.75pt;height:20.75pt" o:ole="">
            <v:imagedata r:id="rId19" o:title=""/>
          </v:shape>
          <o:OLEObject Type="Embed" ProgID="Equation.DSMT4" ShapeID="_x0000_i1032" DrawAspect="Content" ObjectID="_1761230462" r:id="rId20"/>
        </w:object>
      </w:r>
      <w:r w:rsidR="002B348F">
        <w:tab/>
        <w:t>(</w:t>
      </w:r>
      <w:r w:rsidR="00453D21" w:rsidRPr="00453D21">
        <w:t>6</w:t>
      </w:r>
      <w:r w:rsidRPr="007A2CB2">
        <w:t>)</w:t>
      </w:r>
    </w:p>
    <w:p w:rsidR="00412269" w:rsidRPr="00412269" w:rsidRDefault="002B348F" w:rsidP="00412269">
      <w:pPr>
        <w:tabs>
          <w:tab w:val="center" w:pos="4820"/>
          <w:tab w:val="right" w:pos="9639"/>
        </w:tabs>
      </w:pPr>
      <w:r>
        <w:t>С учётом соотношений (3)</w:t>
      </w:r>
      <w:r w:rsidRPr="002B348F">
        <w:t xml:space="preserve">, (4) </w:t>
      </w:r>
      <w:r>
        <w:t>и (</w:t>
      </w:r>
      <w:r w:rsidR="00453D21" w:rsidRPr="00453D21">
        <w:t>6</w:t>
      </w:r>
      <w:r>
        <w:t xml:space="preserve">) получим  зависимость </w:t>
      </w:r>
      <w:r w:rsidR="00412269">
        <w:t>запутанности от вероятности</w:t>
      </w:r>
      <w:r w:rsidRPr="002B348F">
        <w:t xml:space="preserve"> </w:t>
      </w:r>
      <w:r>
        <w:rPr>
          <w:lang w:val="en-US"/>
        </w:rPr>
        <w:t>P</w:t>
      </w:r>
      <w:r w:rsidRPr="002B348F">
        <w:t>(0)</w:t>
      </w:r>
      <w:r w:rsidR="00412269" w:rsidRPr="00412269">
        <w:t>:</w:t>
      </w:r>
    </w:p>
    <w:p w:rsidR="00412269" w:rsidRPr="00412269" w:rsidRDefault="00412269" w:rsidP="00412269">
      <w:pPr>
        <w:tabs>
          <w:tab w:val="center" w:pos="4820"/>
          <w:tab w:val="right" w:pos="9639"/>
        </w:tabs>
        <w:ind w:firstLine="0"/>
        <w:rPr>
          <w:lang w:val="en-US"/>
        </w:rPr>
      </w:pPr>
      <w:r w:rsidRPr="002B348F">
        <w:tab/>
      </w:r>
      <w:r w:rsidR="0008630E" w:rsidRPr="00E9760A">
        <w:rPr>
          <w:position w:val="-12"/>
        </w:rPr>
        <w:object w:dxaOrig="1700" w:dyaOrig="380">
          <v:shape id="_x0000_i1038" type="#_x0000_t75" style="width:85.65pt;height:18pt" o:ole="">
            <v:imagedata r:id="rId21" o:title=""/>
          </v:shape>
          <o:OLEObject Type="Embed" ProgID="Equation.DSMT4" ShapeID="_x0000_i1038" DrawAspect="Content" ObjectID="_1761230463" r:id="rId22"/>
        </w:object>
      </w:r>
      <w:r>
        <w:rPr>
          <w:lang w:val="en-US"/>
        </w:rPr>
        <w:tab/>
        <w:t>(</w:t>
      </w:r>
      <w:r w:rsidR="00453D21">
        <w:t>7</w:t>
      </w:r>
      <w:r>
        <w:rPr>
          <w:lang w:val="en-US"/>
        </w:rPr>
        <w:t>)</w:t>
      </w:r>
    </w:p>
    <w:p w:rsidR="00412269" w:rsidRPr="00DC2337" w:rsidRDefault="00412269" w:rsidP="00412269">
      <w:pPr>
        <w:tabs>
          <w:tab w:val="center" w:pos="4820"/>
          <w:tab w:val="right" w:pos="9639"/>
        </w:tabs>
        <w:ind w:firstLine="0"/>
      </w:pPr>
    </w:p>
    <w:p w:rsidR="00795993" w:rsidRPr="001F42A2" w:rsidRDefault="00795993" w:rsidP="00795993">
      <w:pPr>
        <w:jc w:val="center"/>
        <w:rPr>
          <w:b/>
        </w:rPr>
      </w:pPr>
      <w:r>
        <w:rPr>
          <w:b/>
          <w:noProof/>
          <w:lang w:eastAsia="ru-RU"/>
        </w:rPr>
        <w:drawing>
          <wp:inline distT="0" distB="0" distL="0" distR="0">
            <wp:extent cx="2144892" cy="1447800"/>
            <wp:effectExtent l="19050" t="0" r="7758" b="0"/>
            <wp:docPr id="4" name="Рисунок 6" descr="Tau(p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Tau(phi).png"/>
                    <pic:cNvPicPr>
                      <a:picLocks noChangeAspect="1" noChangeArrowheads="1"/>
                    </pic:cNvPicPr>
                  </pic:nvPicPr>
                  <pic:blipFill>
                    <a:blip r:embed="rId23" cstate="print"/>
                    <a:srcRect t="9804"/>
                    <a:stretch>
                      <a:fillRect/>
                    </a:stretch>
                  </pic:blipFill>
                  <pic:spPr bwMode="auto">
                    <a:xfrm>
                      <a:off x="0" y="0"/>
                      <a:ext cx="2147543" cy="1449589"/>
                    </a:xfrm>
                    <a:prstGeom prst="rect">
                      <a:avLst/>
                    </a:prstGeom>
                    <a:noFill/>
                    <a:ln w="9525">
                      <a:noFill/>
                      <a:miter lim="800000"/>
                      <a:headEnd/>
                      <a:tailEnd/>
                    </a:ln>
                  </pic:spPr>
                </pic:pic>
              </a:graphicData>
            </a:graphic>
          </wp:inline>
        </w:drawing>
      </w:r>
      <w:r>
        <w:rPr>
          <w:b/>
          <w:noProof/>
          <w:lang w:eastAsia="ru-RU"/>
        </w:rPr>
        <w:drawing>
          <wp:inline distT="0" distB="0" distL="0" distR="0">
            <wp:extent cx="2184888" cy="1485293"/>
            <wp:effectExtent l="19050" t="0" r="5862" b="0"/>
            <wp:docPr id="3" name="Рисунок 5" descr="P0_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0_P1.png"/>
                    <pic:cNvPicPr>
                      <a:picLocks noChangeAspect="1" noChangeArrowheads="1"/>
                    </pic:cNvPicPr>
                  </pic:nvPicPr>
                  <pic:blipFill>
                    <a:blip r:embed="rId24" cstate="print"/>
                    <a:srcRect t="8888"/>
                    <a:stretch>
                      <a:fillRect/>
                    </a:stretch>
                  </pic:blipFill>
                  <pic:spPr bwMode="auto">
                    <a:xfrm>
                      <a:off x="0" y="0"/>
                      <a:ext cx="2204241" cy="1498449"/>
                    </a:xfrm>
                    <a:prstGeom prst="rect">
                      <a:avLst/>
                    </a:prstGeom>
                    <a:noFill/>
                    <a:ln w="9525">
                      <a:noFill/>
                      <a:miter lim="800000"/>
                      <a:headEnd/>
                      <a:tailEnd/>
                    </a:ln>
                  </pic:spPr>
                </pic:pic>
              </a:graphicData>
            </a:graphic>
          </wp:inline>
        </w:drawing>
      </w:r>
    </w:p>
    <w:p w:rsidR="00795993" w:rsidRPr="00A730CA" w:rsidRDefault="00795993" w:rsidP="00795993">
      <w:pPr>
        <w:jc w:val="center"/>
      </w:pPr>
      <w:r>
        <w:t>Рисунок .</w:t>
      </w:r>
      <w:r w:rsidRPr="001F42A2">
        <w:t>2</w:t>
      </w:r>
      <w:r w:rsidRPr="005B7580">
        <w:t xml:space="preserve">: </w:t>
      </w:r>
      <w:r>
        <w:t xml:space="preserve">Графики зависимости </w:t>
      </w:r>
      <w:r w:rsidR="0008630E" w:rsidRPr="00EB31DE">
        <w:rPr>
          <w:position w:val="-6"/>
        </w:rPr>
        <w:object w:dxaOrig="200" w:dyaOrig="240">
          <v:shape id="_x0000_i1035" type="#_x0000_t75" style="width:9.8pt;height:12.55pt" o:ole="">
            <v:imagedata r:id="rId25" o:title=""/>
          </v:shape>
          <o:OLEObject Type="Embed" ProgID="Equation.DSMT4" ShapeID="_x0000_i1035" DrawAspect="Content" ObjectID="_1761230464" r:id="rId26"/>
        </w:object>
      </w:r>
      <w:r>
        <w:t xml:space="preserve">и </w:t>
      </w:r>
      <w:r w:rsidR="0008630E" w:rsidRPr="0008630E">
        <w:rPr>
          <w:position w:val="-12"/>
        </w:rPr>
        <w:object w:dxaOrig="600" w:dyaOrig="360">
          <v:shape id="_x0000_i1036" type="#_x0000_t75" style="width:30.55pt;height:17.45pt" o:ole="">
            <v:imagedata r:id="rId27" o:title=""/>
          </v:shape>
          <o:OLEObject Type="Embed" ProgID="Equation.DSMT4" ShapeID="_x0000_i1036" DrawAspect="Content" ObjectID="_1761230465" r:id="rId28"/>
        </w:object>
      </w:r>
      <w:proofErr w:type="gramStart"/>
      <w:r>
        <w:t>от</w:t>
      </w:r>
      <w:proofErr w:type="gramEnd"/>
      <w:r>
        <w:t xml:space="preserve"> </w:t>
      </w:r>
      <w:r w:rsidR="0008630E" w:rsidRPr="00EB31DE">
        <w:rPr>
          <w:position w:val="-10"/>
        </w:rPr>
        <w:object w:dxaOrig="220" w:dyaOrig="340">
          <v:shape id="_x0000_i1037" type="#_x0000_t75" style="width:10.35pt;height:16.35pt" o:ole="">
            <v:imagedata r:id="rId29" o:title=""/>
          </v:shape>
          <o:OLEObject Type="Embed" ProgID="Equation.DSMT4" ShapeID="_x0000_i1037" DrawAspect="Content" ObjectID="_1761230466" r:id="rId30"/>
        </w:object>
      </w:r>
      <w:r>
        <w:t>.</w:t>
      </w:r>
    </w:p>
    <w:p w:rsidR="00795993" w:rsidRPr="009F36CE" w:rsidRDefault="00795993" w:rsidP="004D424E">
      <w:pPr>
        <w:ind w:firstLine="0"/>
        <w:jc w:val="center"/>
        <w:rPr>
          <w:szCs w:val="28"/>
        </w:rPr>
      </w:pPr>
    </w:p>
    <w:p w:rsidR="002B348F" w:rsidRPr="001F42A2" w:rsidRDefault="002B348F" w:rsidP="002B348F">
      <w:r>
        <w:t xml:space="preserve">На рисунке 2 приведены графики зависимости запутанности </w:t>
      </w:r>
      <w:r w:rsidR="0008630E" w:rsidRPr="00EB31DE">
        <w:rPr>
          <w:position w:val="-6"/>
        </w:rPr>
        <w:object w:dxaOrig="200" w:dyaOrig="240">
          <v:shape id="_x0000_i1033" type="#_x0000_t75" style="width:9.8pt;height:12.55pt" o:ole="">
            <v:imagedata r:id="rId31" o:title=""/>
          </v:shape>
          <o:OLEObject Type="Embed" ProgID="Equation.DSMT4" ShapeID="_x0000_i1033" DrawAspect="Content" ObjectID="_1761230467" r:id="rId32"/>
        </w:object>
      </w:r>
      <w:r w:rsidRPr="00293BC1">
        <w:t xml:space="preserve"> </w:t>
      </w:r>
      <w:r>
        <w:t xml:space="preserve">и вероятности </w:t>
      </w:r>
      <w:r w:rsidR="0008630E" w:rsidRPr="0008630E">
        <w:rPr>
          <w:position w:val="-12"/>
        </w:rPr>
        <w:object w:dxaOrig="600" w:dyaOrig="360">
          <v:shape id="_x0000_i1034" type="#_x0000_t75" style="width:30.55pt;height:17.45pt" o:ole="">
            <v:imagedata r:id="rId33" o:title=""/>
          </v:shape>
          <o:OLEObject Type="Embed" ProgID="Equation.DSMT4" ShapeID="_x0000_i1034" DrawAspect="Content" ObjectID="_1761230468" r:id="rId34"/>
        </w:object>
      </w:r>
      <w:r>
        <w:t xml:space="preserve"> от фазы.</w:t>
      </w:r>
    </w:p>
    <w:p w:rsidR="00DC2337" w:rsidRDefault="00DC2337" w:rsidP="00412269">
      <w:pPr>
        <w:ind w:firstLine="0"/>
        <w:jc w:val="center"/>
        <w:rPr>
          <w:szCs w:val="28"/>
        </w:rPr>
      </w:pPr>
      <w:r>
        <w:rPr>
          <w:noProof/>
          <w:szCs w:val="28"/>
          <w:lang w:eastAsia="ru-RU"/>
        </w:rPr>
        <w:drawing>
          <wp:inline distT="0" distB="0" distL="0" distR="0">
            <wp:extent cx="2384181" cy="1685847"/>
            <wp:effectExtent l="19050" t="0" r="0" b="0"/>
            <wp:docPr id="5" name="Рисунок 4" descr="Схем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1.png"/>
                    <pic:cNvPicPr/>
                  </pic:nvPicPr>
                  <pic:blipFill>
                    <a:blip r:embed="rId35" cstate="print"/>
                    <a:stretch>
                      <a:fillRect/>
                    </a:stretch>
                  </pic:blipFill>
                  <pic:spPr>
                    <a:xfrm>
                      <a:off x="0" y="0"/>
                      <a:ext cx="2385124" cy="1686514"/>
                    </a:xfrm>
                    <a:prstGeom prst="rect">
                      <a:avLst/>
                    </a:prstGeom>
                  </pic:spPr>
                </pic:pic>
              </a:graphicData>
            </a:graphic>
          </wp:inline>
        </w:drawing>
      </w:r>
      <w:r>
        <w:rPr>
          <w:noProof/>
          <w:szCs w:val="28"/>
          <w:lang w:eastAsia="ru-RU"/>
        </w:rPr>
        <w:drawing>
          <wp:inline distT="0" distB="0" distL="0" distR="0">
            <wp:extent cx="2287669" cy="1664677"/>
            <wp:effectExtent l="0" t="0" r="0" b="0"/>
            <wp:docPr id="6" name="Рисунок 5" descr="Схема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6.png"/>
                    <pic:cNvPicPr/>
                  </pic:nvPicPr>
                  <pic:blipFill>
                    <a:blip r:embed="rId36" cstate="print"/>
                    <a:srcRect r="7952" b="5270"/>
                    <a:stretch>
                      <a:fillRect/>
                    </a:stretch>
                  </pic:blipFill>
                  <pic:spPr>
                    <a:xfrm>
                      <a:off x="0" y="0"/>
                      <a:ext cx="2287669" cy="1664677"/>
                    </a:xfrm>
                    <a:prstGeom prst="rect">
                      <a:avLst/>
                    </a:prstGeom>
                  </pic:spPr>
                </pic:pic>
              </a:graphicData>
            </a:graphic>
          </wp:inline>
        </w:drawing>
      </w:r>
    </w:p>
    <w:p w:rsidR="00BB5956" w:rsidRDefault="00BB5956" w:rsidP="003A3A12">
      <w:pPr>
        <w:tabs>
          <w:tab w:val="decimal" w:pos="2410"/>
          <w:tab w:val="decimal" w:pos="6379"/>
        </w:tabs>
        <w:ind w:firstLine="0"/>
        <w:jc w:val="center"/>
        <w:rPr>
          <w:szCs w:val="28"/>
        </w:rPr>
      </w:pPr>
      <w:r>
        <w:rPr>
          <w:szCs w:val="28"/>
        </w:rPr>
        <w:t>(а) Квантовая схема 1.</w:t>
      </w:r>
      <w:r>
        <w:rPr>
          <w:szCs w:val="28"/>
        </w:rPr>
        <w:tab/>
        <w:t>(б) Квантовая схема 2.</w:t>
      </w:r>
    </w:p>
    <w:p w:rsidR="00412269" w:rsidRPr="003A3A12" w:rsidRDefault="00412269" w:rsidP="00991AC0">
      <w:pPr>
        <w:ind w:firstLine="0"/>
        <w:jc w:val="center"/>
        <w:rPr>
          <w:szCs w:val="28"/>
        </w:rPr>
      </w:pPr>
      <w:r>
        <w:rPr>
          <w:szCs w:val="28"/>
        </w:rPr>
        <w:t>Рисунок 3 – Квантовые схемы для управления запутанностью.</w:t>
      </w:r>
    </w:p>
    <w:p w:rsidR="00EA7FDE" w:rsidRDefault="00412269" w:rsidP="00991AC0">
      <w:pPr>
        <w:rPr>
          <w:szCs w:val="28"/>
        </w:rPr>
      </w:pPr>
      <w:r>
        <w:rPr>
          <w:szCs w:val="28"/>
        </w:rPr>
        <w:lastRenderedPageBreak/>
        <w:t>На рисунке 3</w:t>
      </w:r>
      <w:r w:rsidR="00BB5956">
        <w:rPr>
          <w:szCs w:val="28"/>
        </w:rPr>
        <w:t xml:space="preserve"> (а,</w:t>
      </w:r>
      <w:r w:rsidR="00453D21" w:rsidRPr="00453D21">
        <w:rPr>
          <w:szCs w:val="28"/>
        </w:rPr>
        <w:t xml:space="preserve"> </w:t>
      </w:r>
      <w:r w:rsidR="00BB5956">
        <w:rPr>
          <w:szCs w:val="28"/>
        </w:rPr>
        <w:t>б)</w:t>
      </w:r>
      <w:r>
        <w:rPr>
          <w:szCs w:val="28"/>
        </w:rPr>
        <w:t xml:space="preserve"> представлены схемы для управления запутанностью</w:t>
      </w:r>
      <w:r w:rsidR="00991AC0">
        <w:rPr>
          <w:szCs w:val="28"/>
        </w:rPr>
        <w:t>, приводящие</w:t>
      </w:r>
      <w:r w:rsidR="00453D21">
        <w:rPr>
          <w:szCs w:val="28"/>
        </w:rPr>
        <w:t xml:space="preserve"> к аналогам</w:t>
      </w:r>
      <w:r w:rsidR="00BB5956">
        <w:rPr>
          <w:szCs w:val="28"/>
        </w:rPr>
        <w:t xml:space="preserve"> </w:t>
      </w:r>
      <w:r w:rsidR="00453D21">
        <w:rPr>
          <w:szCs w:val="28"/>
        </w:rPr>
        <w:t xml:space="preserve">формулы </w:t>
      </w:r>
      <w:r w:rsidR="00BB5956">
        <w:rPr>
          <w:szCs w:val="28"/>
        </w:rPr>
        <w:t>(</w:t>
      </w:r>
      <w:r w:rsidR="00453D21">
        <w:rPr>
          <w:szCs w:val="28"/>
        </w:rPr>
        <w:t>7</w:t>
      </w:r>
      <w:r w:rsidRPr="00412269">
        <w:rPr>
          <w:szCs w:val="28"/>
        </w:rPr>
        <w:t>).</w:t>
      </w:r>
      <w:r w:rsidR="00453D21" w:rsidRPr="00453D21">
        <w:rPr>
          <w:szCs w:val="28"/>
        </w:rPr>
        <w:t xml:space="preserve"> </w:t>
      </w:r>
      <w:r w:rsidR="00453D21">
        <w:rPr>
          <w:szCs w:val="28"/>
        </w:rPr>
        <w:t>Рас</w:t>
      </w:r>
      <w:r w:rsidR="00991AC0">
        <w:rPr>
          <w:szCs w:val="28"/>
        </w:rPr>
        <w:t>с</w:t>
      </w:r>
      <w:r w:rsidR="00453D21">
        <w:rPr>
          <w:szCs w:val="28"/>
        </w:rPr>
        <w:t xml:space="preserve">мотренная процедура предполагает экспериментальную методику нахождения квантовой запутанности по наблюдаемой вероятности нахождения </w:t>
      </w:r>
      <w:proofErr w:type="spellStart"/>
      <w:r w:rsidR="00453D21">
        <w:rPr>
          <w:szCs w:val="28"/>
        </w:rPr>
        <w:t>кубита</w:t>
      </w:r>
      <w:proofErr w:type="spellEnd"/>
      <w:r w:rsidR="00453D21">
        <w:rPr>
          <w:szCs w:val="28"/>
        </w:rPr>
        <w:t xml:space="preserve"> в заданном состоянии.</w:t>
      </w:r>
    </w:p>
    <w:p w:rsidR="004D424E" w:rsidRPr="009F36CE" w:rsidRDefault="004D424E" w:rsidP="00EA7FDE">
      <w:pPr>
        <w:rPr>
          <w:szCs w:val="28"/>
        </w:rPr>
      </w:pPr>
    </w:p>
    <w:p w:rsidR="00795993" w:rsidRDefault="00795993" w:rsidP="00795993">
      <w:pPr>
        <w:ind w:firstLine="0"/>
        <w:jc w:val="center"/>
        <w:rPr>
          <w:szCs w:val="28"/>
        </w:rPr>
      </w:pPr>
      <w:r>
        <w:rPr>
          <w:szCs w:val="28"/>
        </w:rPr>
        <w:t>Литература</w:t>
      </w:r>
    </w:p>
    <w:p w:rsidR="00340455" w:rsidRPr="00340455" w:rsidRDefault="00340455" w:rsidP="00340455">
      <w:pPr>
        <w:ind w:firstLine="0"/>
      </w:pPr>
      <w:r>
        <w:rPr>
          <w:rFonts w:eastAsia="Calibri" w:cs="Times New Roman"/>
        </w:rPr>
        <w:tab/>
        <w:t>1.</w:t>
      </w:r>
      <w:r w:rsidR="00E401D8">
        <w:t xml:space="preserve"> </w:t>
      </w:r>
      <w:r w:rsidR="00653436">
        <w:t>Скалли</w:t>
      </w:r>
      <w:r w:rsidR="00653436" w:rsidRPr="00653436">
        <w:t xml:space="preserve">, </w:t>
      </w:r>
      <w:r w:rsidR="00653436">
        <w:t xml:space="preserve">М. О. </w:t>
      </w:r>
      <w:r w:rsidR="00705275">
        <w:t xml:space="preserve">Квантовая оптика / М. О. Скалли, М. С. </w:t>
      </w:r>
      <w:proofErr w:type="spellStart"/>
      <w:r w:rsidR="00705275">
        <w:t>Зубайри</w:t>
      </w:r>
      <w:proofErr w:type="spellEnd"/>
      <w:proofErr w:type="gramStart"/>
      <w:r w:rsidR="00705275">
        <w:t xml:space="preserve"> ;</w:t>
      </w:r>
      <w:proofErr w:type="gramEnd"/>
      <w:r w:rsidR="00705275">
        <w:t xml:space="preserve"> Пер. с англ. А. </w:t>
      </w:r>
      <w:r w:rsidR="00705275" w:rsidRPr="00705275">
        <w:t>А.</w:t>
      </w:r>
      <w:r w:rsidR="00705275">
        <w:t xml:space="preserve"> Калачева [и др.] ; Под ред. В. </w:t>
      </w:r>
      <w:r w:rsidR="00705275" w:rsidRPr="00705275">
        <w:t>В. Самарцева. - Мос</w:t>
      </w:r>
      <w:r w:rsidR="00705275">
        <w:t>ква</w:t>
      </w:r>
      <w:proofErr w:type="gramStart"/>
      <w:r w:rsidR="00705275">
        <w:t xml:space="preserve"> :</w:t>
      </w:r>
      <w:proofErr w:type="gramEnd"/>
      <w:r w:rsidR="00705275">
        <w:t xml:space="preserve"> </w:t>
      </w:r>
      <w:proofErr w:type="spellStart"/>
      <w:r w:rsidR="00705275">
        <w:t>Физматлит</w:t>
      </w:r>
      <w:proofErr w:type="spellEnd"/>
      <w:r w:rsidR="00705275">
        <w:t>, 2003. - 510 с.</w:t>
      </w:r>
    </w:p>
    <w:p w:rsidR="00340455" w:rsidRDefault="00E401D8" w:rsidP="00340455">
      <w:pPr>
        <w:ind w:firstLine="0"/>
        <w:rPr>
          <w:rFonts w:eastAsia="Calibri" w:cs="Times New Roman"/>
        </w:rPr>
      </w:pPr>
      <w:r>
        <w:rPr>
          <w:rFonts w:eastAsia="Calibri" w:cs="Times New Roman"/>
        </w:rPr>
        <w:tab/>
      </w:r>
      <w:r w:rsidRPr="00E401D8">
        <w:rPr>
          <w:rFonts w:eastAsia="Calibri" w:cs="Times New Roman"/>
        </w:rPr>
        <w:t>2</w:t>
      </w:r>
      <w:r w:rsidR="00340455">
        <w:rPr>
          <w:rFonts w:eastAsia="Calibri" w:cs="Times New Roman"/>
        </w:rPr>
        <w:t>.</w:t>
      </w:r>
      <w:r>
        <w:rPr>
          <w:rFonts w:eastAsia="Calibri" w:cs="Times New Roman"/>
        </w:rPr>
        <w:t xml:space="preserve"> </w:t>
      </w:r>
      <w:r w:rsidR="00340455">
        <w:rPr>
          <w:rFonts w:eastAsia="Calibri" w:cs="Times New Roman"/>
        </w:rPr>
        <w:t>Нильсен, М. Квантовые вычисления и квантовая информация / М. Нильсен, И. Чанг. — М.</w:t>
      </w:r>
      <w:proofErr w:type="gramStart"/>
      <w:r w:rsidR="00340455">
        <w:rPr>
          <w:rFonts w:eastAsia="Calibri" w:cs="Times New Roman"/>
        </w:rPr>
        <w:t xml:space="preserve"> :</w:t>
      </w:r>
      <w:proofErr w:type="gramEnd"/>
      <w:r w:rsidR="00340455">
        <w:rPr>
          <w:rFonts w:eastAsia="Calibri" w:cs="Times New Roman"/>
        </w:rPr>
        <w:t xml:space="preserve"> МИР, 2006. — 824 с.</w:t>
      </w:r>
    </w:p>
    <w:p w:rsidR="002C727B" w:rsidRPr="00705275" w:rsidRDefault="002C727B" w:rsidP="00340455">
      <w:pPr>
        <w:ind w:firstLine="0"/>
        <w:rPr>
          <w:rFonts w:eastAsia="Calibri" w:cs="Times New Roman"/>
        </w:rPr>
      </w:pPr>
      <w:r>
        <w:rPr>
          <w:rFonts w:eastAsia="Calibri" w:cs="Times New Roman"/>
        </w:rPr>
        <w:tab/>
        <w:t xml:space="preserve">3. </w:t>
      </w:r>
      <w:r>
        <w:rPr>
          <w:rFonts w:eastAsia="Calibri" w:cs="Times New Roman"/>
          <w:bCs/>
        </w:rPr>
        <w:t>Мандель, Л.</w:t>
      </w:r>
      <w:r>
        <w:rPr>
          <w:rFonts w:eastAsia="Calibri" w:cs="Times New Roman"/>
        </w:rPr>
        <w:t xml:space="preserve"> </w:t>
      </w:r>
      <w:r w:rsidRPr="002C727B">
        <w:rPr>
          <w:rFonts w:eastAsia="Calibri" w:cs="Times New Roman"/>
        </w:rPr>
        <w:t>Оптическая когерентность и квантовая оптика / Л. Мандель, Э. Вольф; Пер. с англ. С. Н. Андрианова [и д</w:t>
      </w:r>
      <w:r w:rsidR="00BE7E17">
        <w:rPr>
          <w:rFonts w:eastAsia="Calibri" w:cs="Times New Roman"/>
        </w:rPr>
        <w:t xml:space="preserve">р.]; Под ред. В. В. Самарцева. </w:t>
      </w:r>
      <w:r w:rsidR="00BE7E17">
        <w:rPr>
          <w:rFonts w:eastAsia="Calibri" w:cs="Times New Roman"/>
        </w:rPr>
        <w:noBreakHyphen/>
      </w:r>
      <w:r w:rsidRPr="002C727B">
        <w:rPr>
          <w:rFonts w:eastAsia="Calibri" w:cs="Times New Roman"/>
        </w:rPr>
        <w:t xml:space="preserve"> Москва</w:t>
      </w:r>
      <w:proofErr w:type="gramStart"/>
      <w:r w:rsidRPr="002C727B">
        <w:rPr>
          <w:rFonts w:eastAsia="Calibri" w:cs="Times New Roman"/>
        </w:rPr>
        <w:t xml:space="preserve"> :</w:t>
      </w:r>
      <w:proofErr w:type="gramEnd"/>
      <w:r w:rsidRPr="002C727B">
        <w:rPr>
          <w:rFonts w:eastAsia="Calibri" w:cs="Times New Roman"/>
        </w:rPr>
        <w:t xml:space="preserve"> Наука</w:t>
      </w:r>
      <w:proofErr w:type="gramStart"/>
      <w:r w:rsidRPr="002C727B">
        <w:rPr>
          <w:rFonts w:eastAsia="Calibri" w:cs="Times New Roman"/>
        </w:rPr>
        <w:t xml:space="preserve"> :</w:t>
      </w:r>
      <w:proofErr w:type="gramEnd"/>
      <w:r w:rsidRPr="002C727B">
        <w:rPr>
          <w:rFonts w:eastAsia="Calibri" w:cs="Times New Roman"/>
        </w:rPr>
        <w:t xml:space="preserve"> </w:t>
      </w:r>
      <w:proofErr w:type="spellStart"/>
      <w:r w:rsidRPr="002C727B">
        <w:rPr>
          <w:rFonts w:eastAsia="Calibri" w:cs="Times New Roman"/>
        </w:rPr>
        <w:t>Физматлит</w:t>
      </w:r>
      <w:proofErr w:type="spellEnd"/>
      <w:r w:rsidRPr="002C727B">
        <w:rPr>
          <w:rFonts w:eastAsia="Calibri" w:cs="Times New Roman"/>
        </w:rPr>
        <w:t>, 2000. - 895 с.</w:t>
      </w:r>
    </w:p>
    <w:p w:rsidR="00E401D8" w:rsidRDefault="00E401D8" w:rsidP="00340455">
      <w:pPr>
        <w:ind w:firstLine="0"/>
        <w:rPr>
          <w:rFonts w:eastAsia="Calibri" w:cs="Times New Roman"/>
        </w:rPr>
      </w:pPr>
      <w:r>
        <w:rPr>
          <w:rFonts w:eastAsia="Calibri" w:cs="Times New Roman"/>
        </w:rPr>
        <w:tab/>
      </w:r>
      <w:r w:rsidR="007D7F9B">
        <w:rPr>
          <w:rFonts w:eastAsia="Calibri" w:cs="Times New Roman"/>
        </w:rPr>
        <w:t>4</w:t>
      </w:r>
      <w:r>
        <w:rPr>
          <w:rFonts w:eastAsia="Calibri" w:cs="Times New Roman"/>
        </w:rPr>
        <w:t>.</w:t>
      </w:r>
      <w:r>
        <w:t xml:space="preserve"> Аллен, Л, Оптический резонанс и двухуровневые атомы</w:t>
      </w:r>
      <w:r>
        <w:rPr>
          <w:rFonts w:eastAsia="Calibri" w:cs="Times New Roman"/>
        </w:rPr>
        <w:t xml:space="preserve"> /</w:t>
      </w:r>
      <w:r>
        <w:t xml:space="preserve"> Л</w:t>
      </w:r>
      <w:r>
        <w:rPr>
          <w:rFonts w:eastAsia="Calibri" w:cs="Times New Roman"/>
        </w:rPr>
        <w:t>.</w:t>
      </w:r>
      <w:r>
        <w:t xml:space="preserve"> Аллен, Дж. </w:t>
      </w:r>
      <w:proofErr w:type="spellStart"/>
      <w:r>
        <w:t>Эберли</w:t>
      </w:r>
      <w:proofErr w:type="spellEnd"/>
      <w:r>
        <w:t xml:space="preserve"> — М.</w:t>
      </w:r>
      <w:proofErr w:type="gramStart"/>
      <w:r>
        <w:t xml:space="preserve"> :</w:t>
      </w:r>
      <w:proofErr w:type="gramEnd"/>
      <w:r>
        <w:t xml:space="preserve"> МИР, 1978. — 222</w:t>
      </w:r>
      <w:r>
        <w:rPr>
          <w:rFonts w:eastAsia="Calibri" w:cs="Times New Roman"/>
        </w:rPr>
        <w:t xml:space="preserve"> с.</w:t>
      </w:r>
    </w:p>
    <w:p w:rsidR="00795993" w:rsidRPr="00653436" w:rsidRDefault="007D7F9B" w:rsidP="007D7F9B">
      <w:pPr>
        <w:ind w:firstLine="0"/>
        <w:rPr>
          <w:szCs w:val="28"/>
          <w:lang w:val="en-US"/>
        </w:rPr>
      </w:pPr>
      <w:r>
        <w:rPr>
          <w:rFonts w:eastAsia="Calibri" w:cs="Times New Roman"/>
        </w:rPr>
        <w:tab/>
        <w:t xml:space="preserve">5. </w:t>
      </w:r>
      <w:r>
        <w:rPr>
          <w:bCs/>
          <w:szCs w:val="28"/>
        </w:rPr>
        <w:t>Андрианов, Е. </w:t>
      </w:r>
      <w:r w:rsidRPr="007D7F9B">
        <w:rPr>
          <w:bCs/>
          <w:szCs w:val="28"/>
        </w:rPr>
        <w:t>С.</w:t>
      </w:r>
      <w:r>
        <w:rPr>
          <w:bCs/>
          <w:szCs w:val="28"/>
        </w:rPr>
        <w:t xml:space="preserve"> </w:t>
      </w:r>
      <w:r w:rsidRPr="007D7F9B">
        <w:rPr>
          <w:szCs w:val="28"/>
        </w:rPr>
        <w:t>Лекции по квантовой оптике: учебное пособие / Е. С. Андрианов,</w:t>
      </w:r>
      <w:r>
        <w:rPr>
          <w:szCs w:val="28"/>
        </w:rPr>
        <w:t xml:space="preserve"> А. П. Виноградов, А. А. Пухов</w:t>
      </w:r>
      <w:r w:rsidRPr="007D7F9B">
        <w:rPr>
          <w:szCs w:val="28"/>
        </w:rPr>
        <w:t xml:space="preserve">: </w:t>
      </w:r>
      <w:r w:rsidRPr="007D7F9B">
        <w:rPr>
          <w:szCs w:val="28"/>
        </w:rPr>
        <w:noBreakHyphen/>
      </w:r>
      <w:r>
        <w:rPr>
          <w:szCs w:val="28"/>
        </w:rPr>
        <w:t xml:space="preserve"> Москва</w:t>
      </w:r>
      <w:proofErr w:type="gramStart"/>
      <w:r w:rsidRPr="007D7F9B">
        <w:rPr>
          <w:szCs w:val="28"/>
        </w:rPr>
        <w:t xml:space="preserve"> </w:t>
      </w:r>
      <w:r>
        <w:rPr>
          <w:szCs w:val="28"/>
        </w:rPr>
        <w:t>:</w:t>
      </w:r>
      <w:proofErr w:type="gramEnd"/>
      <w:r>
        <w:rPr>
          <w:szCs w:val="28"/>
        </w:rPr>
        <w:t xml:space="preserve"> МФТИ, 2018. </w:t>
      </w:r>
      <w:r>
        <w:rPr>
          <w:szCs w:val="28"/>
          <w:lang w:val="en-US"/>
        </w:rPr>
        <w:noBreakHyphen/>
      </w:r>
      <w:r w:rsidRPr="00653436">
        <w:rPr>
          <w:szCs w:val="28"/>
          <w:lang w:val="en-US"/>
        </w:rPr>
        <w:t xml:space="preserve"> 225 </w:t>
      </w:r>
      <w:r w:rsidRPr="007D7F9B">
        <w:rPr>
          <w:szCs w:val="28"/>
        </w:rPr>
        <w:t>с</w:t>
      </w:r>
      <w:r w:rsidRPr="00653436">
        <w:rPr>
          <w:szCs w:val="28"/>
          <w:lang w:val="en-US"/>
        </w:rPr>
        <w:t>.</w:t>
      </w:r>
    </w:p>
    <w:p w:rsidR="007D7F9B" w:rsidRPr="00653436" w:rsidRDefault="007D7F9B" w:rsidP="007D7F9B">
      <w:pPr>
        <w:ind w:firstLine="0"/>
        <w:rPr>
          <w:rFonts w:eastAsia="Calibri" w:cs="Times New Roman"/>
          <w:lang w:val="en-US"/>
        </w:rPr>
      </w:pPr>
    </w:p>
    <w:p w:rsidR="004D424E" w:rsidRDefault="004D424E" w:rsidP="00795993">
      <w:pPr>
        <w:ind w:firstLine="0"/>
        <w:jc w:val="center"/>
        <w:rPr>
          <w:szCs w:val="28"/>
          <w:lang w:val="en-US"/>
        </w:rPr>
      </w:pPr>
      <w:r w:rsidRPr="004D424E">
        <w:rPr>
          <w:szCs w:val="28"/>
          <w:lang w:val="en-US"/>
        </w:rPr>
        <w:t>ENTANGLEMENT</w:t>
      </w:r>
      <w:r w:rsidRPr="00653436">
        <w:rPr>
          <w:szCs w:val="28"/>
          <w:lang w:val="en-US"/>
        </w:rPr>
        <w:t xml:space="preserve"> </w:t>
      </w:r>
      <w:r w:rsidRPr="004D424E">
        <w:rPr>
          <w:szCs w:val="28"/>
          <w:lang w:val="en-US"/>
        </w:rPr>
        <w:t>OSCILLATIONS</w:t>
      </w:r>
      <w:r w:rsidRPr="00653436">
        <w:rPr>
          <w:szCs w:val="28"/>
          <w:lang w:val="en-US"/>
        </w:rPr>
        <w:t xml:space="preserve"> </w:t>
      </w:r>
      <w:r w:rsidRPr="004D424E">
        <w:rPr>
          <w:szCs w:val="28"/>
          <w:lang w:val="en-US"/>
        </w:rPr>
        <w:t>FOR</w:t>
      </w:r>
      <w:r w:rsidRPr="00653436">
        <w:rPr>
          <w:szCs w:val="28"/>
          <w:lang w:val="en-US"/>
        </w:rPr>
        <w:t xml:space="preserve"> </w:t>
      </w:r>
      <w:r w:rsidRPr="004D424E">
        <w:rPr>
          <w:szCs w:val="28"/>
          <w:lang w:val="en-US"/>
        </w:rPr>
        <w:t>MULTI</w:t>
      </w:r>
      <w:r w:rsidR="003A3A12">
        <w:rPr>
          <w:szCs w:val="28"/>
          <w:lang w:val="en-US"/>
        </w:rPr>
        <w:t>-</w:t>
      </w:r>
      <w:r w:rsidRPr="004D424E">
        <w:rPr>
          <w:szCs w:val="28"/>
          <w:lang w:val="en-US"/>
        </w:rPr>
        <w:t>QUBIT</w:t>
      </w:r>
      <w:r w:rsidRPr="00653436">
        <w:rPr>
          <w:szCs w:val="28"/>
          <w:lang w:val="en-US"/>
        </w:rPr>
        <w:t xml:space="preserve"> </w:t>
      </w:r>
      <w:r w:rsidRPr="004D424E">
        <w:rPr>
          <w:szCs w:val="28"/>
          <w:lang w:val="en-US"/>
        </w:rPr>
        <w:t>SYSTEMS</w:t>
      </w:r>
    </w:p>
    <w:p w:rsidR="007D7F9B" w:rsidRPr="00653436" w:rsidRDefault="007D7F9B" w:rsidP="00795993">
      <w:pPr>
        <w:ind w:firstLine="0"/>
        <w:jc w:val="center"/>
        <w:rPr>
          <w:szCs w:val="28"/>
          <w:lang w:val="en-US"/>
        </w:rPr>
      </w:pPr>
    </w:p>
    <w:p w:rsidR="004D424E" w:rsidRDefault="004D424E" w:rsidP="00795993">
      <w:pPr>
        <w:ind w:firstLine="0"/>
        <w:jc w:val="center"/>
        <w:rPr>
          <w:szCs w:val="28"/>
          <w:lang w:val="en-US"/>
        </w:rPr>
      </w:pPr>
      <w:proofErr w:type="spellStart"/>
      <w:r w:rsidRPr="004D424E">
        <w:rPr>
          <w:szCs w:val="28"/>
          <w:lang w:val="en-US"/>
        </w:rPr>
        <w:t>Boeva</w:t>
      </w:r>
      <w:proofErr w:type="spellEnd"/>
      <w:r w:rsidRPr="007D7F9B">
        <w:rPr>
          <w:szCs w:val="28"/>
          <w:lang w:val="en-US"/>
        </w:rPr>
        <w:t xml:space="preserve"> </w:t>
      </w:r>
      <w:r w:rsidRPr="004D424E">
        <w:rPr>
          <w:szCs w:val="28"/>
          <w:lang w:val="en-US"/>
        </w:rPr>
        <w:t>A</w:t>
      </w:r>
      <w:r w:rsidRPr="007D7F9B">
        <w:rPr>
          <w:szCs w:val="28"/>
          <w:lang w:val="en-US"/>
        </w:rPr>
        <w:t>.</w:t>
      </w:r>
      <w:r w:rsidRPr="004D424E">
        <w:rPr>
          <w:szCs w:val="28"/>
          <w:lang w:val="en-US"/>
        </w:rPr>
        <w:t>V</w:t>
      </w:r>
      <w:proofErr w:type="gramStart"/>
      <w:r w:rsidRPr="007D7F9B">
        <w:rPr>
          <w:szCs w:val="28"/>
          <w:lang w:val="en-US"/>
        </w:rPr>
        <w:t>.</w:t>
      </w:r>
      <w:r w:rsidR="00524F8F" w:rsidRPr="00524F8F">
        <w:rPr>
          <w:szCs w:val="28"/>
          <w:lang w:val="en-US"/>
        </w:rPr>
        <w:t xml:space="preserve"> ,</w:t>
      </w:r>
      <w:proofErr w:type="gramEnd"/>
      <w:r w:rsidR="00524F8F" w:rsidRPr="00524F8F">
        <w:rPr>
          <w:szCs w:val="28"/>
          <w:lang w:val="en-US"/>
        </w:rPr>
        <w:t xml:space="preserve"> </w:t>
      </w:r>
      <w:proofErr w:type="spellStart"/>
      <w:r w:rsidR="00524F8F" w:rsidRPr="004D424E">
        <w:rPr>
          <w:szCs w:val="28"/>
          <w:lang w:val="en-US"/>
        </w:rPr>
        <w:t>Klinskikh</w:t>
      </w:r>
      <w:proofErr w:type="spellEnd"/>
      <w:r w:rsidR="00524F8F" w:rsidRPr="007D7F9B">
        <w:rPr>
          <w:szCs w:val="28"/>
          <w:lang w:val="en-US"/>
        </w:rPr>
        <w:t xml:space="preserve"> </w:t>
      </w:r>
      <w:r w:rsidR="00524F8F" w:rsidRPr="004D424E">
        <w:rPr>
          <w:szCs w:val="28"/>
          <w:lang w:val="en-US"/>
        </w:rPr>
        <w:t>A</w:t>
      </w:r>
      <w:r w:rsidR="00524F8F" w:rsidRPr="007D7F9B">
        <w:rPr>
          <w:szCs w:val="28"/>
          <w:lang w:val="en-US"/>
        </w:rPr>
        <w:t>.</w:t>
      </w:r>
      <w:r w:rsidR="00524F8F" w:rsidRPr="004D424E">
        <w:rPr>
          <w:szCs w:val="28"/>
          <w:lang w:val="en-US"/>
        </w:rPr>
        <w:t>F</w:t>
      </w:r>
      <w:r w:rsidR="00524F8F" w:rsidRPr="007D7F9B">
        <w:rPr>
          <w:szCs w:val="28"/>
          <w:lang w:val="en-US"/>
        </w:rPr>
        <w:t>.</w:t>
      </w:r>
    </w:p>
    <w:p w:rsidR="007D7F9B" w:rsidRPr="007D7F9B" w:rsidRDefault="007D7F9B" w:rsidP="00795993">
      <w:pPr>
        <w:ind w:firstLine="0"/>
        <w:jc w:val="center"/>
        <w:rPr>
          <w:szCs w:val="28"/>
          <w:lang w:val="en-US"/>
        </w:rPr>
      </w:pPr>
    </w:p>
    <w:p w:rsidR="004D424E" w:rsidRDefault="004D424E" w:rsidP="00795993">
      <w:pPr>
        <w:ind w:firstLine="0"/>
        <w:jc w:val="center"/>
        <w:rPr>
          <w:sz w:val="24"/>
          <w:szCs w:val="24"/>
          <w:lang w:val="en-US"/>
        </w:rPr>
      </w:pPr>
      <w:r w:rsidRPr="00795993">
        <w:rPr>
          <w:sz w:val="24"/>
          <w:szCs w:val="24"/>
          <w:lang w:val="en-US"/>
        </w:rPr>
        <w:t>Voronezh</w:t>
      </w:r>
      <w:r w:rsidRPr="00653436">
        <w:rPr>
          <w:sz w:val="24"/>
          <w:szCs w:val="24"/>
          <w:lang w:val="en-US"/>
        </w:rPr>
        <w:t xml:space="preserve"> </w:t>
      </w:r>
      <w:r w:rsidRPr="00795993">
        <w:rPr>
          <w:sz w:val="24"/>
          <w:szCs w:val="24"/>
          <w:lang w:val="en-US"/>
        </w:rPr>
        <w:t>State</w:t>
      </w:r>
      <w:r w:rsidRPr="00653436">
        <w:rPr>
          <w:sz w:val="24"/>
          <w:szCs w:val="24"/>
          <w:lang w:val="en-US"/>
        </w:rPr>
        <w:t xml:space="preserve"> </w:t>
      </w:r>
      <w:r w:rsidRPr="00795993">
        <w:rPr>
          <w:sz w:val="24"/>
          <w:szCs w:val="24"/>
          <w:lang w:val="en-US"/>
        </w:rPr>
        <w:t>University</w:t>
      </w:r>
    </w:p>
    <w:p w:rsidR="007D7F9B" w:rsidRPr="00653436" w:rsidRDefault="007D7F9B" w:rsidP="00795993">
      <w:pPr>
        <w:ind w:firstLine="0"/>
        <w:jc w:val="center"/>
        <w:rPr>
          <w:sz w:val="24"/>
          <w:szCs w:val="24"/>
          <w:lang w:val="en-US"/>
        </w:rPr>
      </w:pPr>
    </w:p>
    <w:p w:rsidR="00E401D8" w:rsidRPr="00E401D8" w:rsidRDefault="00E401D8" w:rsidP="00E401D8">
      <w:pPr>
        <w:rPr>
          <w:sz w:val="24"/>
          <w:szCs w:val="24"/>
          <w:lang w:val="en-US"/>
        </w:rPr>
      </w:pPr>
      <w:r w:rsidRPr="00E401D8">
        <w:rPr>
          <w:sz w:val="24"/>
          <w:szCs w:val="24"/>
          <w:lang w:val="en-US"/>
        </w:rPr>
        <w:t>Annotation</w:t>
      </w:r>
      <w:r w:rsidRPr="00653436">
        <w:rPr>
          <w:sz w:val="24"/>
          <w:szCs w:val="24"/>
          <w:lang w:val="en-US"/>
        </w:rPr>
        <w:t xml:space="preserve">. </w:t>
      </w:r>
      <w:r w:rsidRPr="00E401D8">
        <w:rPr>
          <w:sz w:val="24"/>
          <w:szCs w:val="24"/>
          <w:lang w:val="en-US"/>
        </w:rPr>
        <w:t>The</w:t>
      </w:r>
      <w:r w:rsidRPr="00653436">
        <w:rPr>
          <w:sz w:val="24"/>
          <w:szCs w:val="24"/>
          <w:lang w:val="en-US"/>
        </w:rPr>
        <w:t xml:space="preserve"> </w:t>
      </w:r>
      <w:r w:rsidRPr="00E401D8">
        <w:rPr>
          <w:sz w:val="24"/>
          <w:szCs w:val="24"/>
          <w:lang w:val="en-US"/>
        </w:rPr>
        <w:t>paper</w:t>
      </w:r>
      <w:r w:rsidRPr="00653436">
        <w:rPr>
          <w:sz w:val="24"/>
          <w:szCs w:val="24"/>
          <w:lang w:val="en-US"/>
        </w:rPr>
        <w:t xml:space="preserve"> </w:t>
      </w:r>
      <w:r w:rsidRPr="00E401D8">
        <w:rPr>
          <w:sz w:val="24"/>
          <w:szCs w:val="24"/>
          <w:lang w:val="en-US"/>
        </w:rPr>
        <w:t>considers a technique for finding quantum entanglement using oscillations of the quantum characteristics of the state vector of the system. Quantum schemes are proposed that implement entanglement control by varying the amplitudes of the probabilities of find</w:t>
      </w:r>
      <w:r>
        <w:rPr>
          <w:sz w:val="24"/>
          <w:szCs w:val="24"/>
          <w:lang w:val="en-US"/>
        </w:rPr>
        <w:t>ing qubits in different states.</w:t>
      </w:r>
    </w:p>
    <w:p w:rsidR="004D424E" w:rsidRPr="00E401D8" w:rsidRDefault="00E401D8" w:rsidP="00E401D8">
      <w:pPr>
        <w:rPr>
          <w:sz w:val="24"/>
          <w:szCs w:val="24"/>
          <w:lang w:val="en-US"/>
        </w:rPr>
      </w:pPr>
      <w:r w:rsidRPr="00E401D8">
        <w:rPr>
          <w:sz w:val="24"/>
          <w:szCs w:val="24"/>
          <w:lang w:val="en-US"/>
        </w:rPr>
        <w:t>Keywords: entangled states, Rabi oscillations, quantum entanglement measure, quantum circuits, multi-qubit systems.</w:t>
      </w:r>
    </w:p>
    <w:sectPr w:rsidR="004D424E" w:rsidRPr="00E401D8" w:rsidSect="00B62793">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2793"/>
    <w:rsid w:val="0008630E"/>
    <w:rsid w:val="00094302"/>
    <w:rsid w:val="000963C3"/>
    <w:rsid w:val="001C77C8"/>
    <w:rsid w:val="00223F11"/>
    <w:rsid w:val="002B348F"/>
    <w:rsid w:val="002C727B"/>
    <w:rsid w:val="003226FD"/>
    <w:rsid w:val="00340455"/>
    <w:rsid w:val="003A3A12"/>
    <w:rsid w:val="003B05A0"/>
    <w:rsid w:val="00412269"/>
    <w:rsid w:val="00453D21"/>
    <w:rsid w:val="004D424E"/>
    <w:rsid w:val="00522F34"/>
    <w:rsid w:val="00524F8F"/>
    <w:rsid w:val="005C5EB3"/>
    <w:rsid w:val="00653436"/>
    <w:rsid w:val="00705275"/>
    <w:rsid w:val="0073773D"/>
    <w:rsid w:val="00795993"/>
    <w:rsid w:val="007B5BE6"/>
    <w:rsid w:val="007D7F9B"/>
    <w:rsid w:val="0083318D"/>
    <w:rsid w:val="00950DD6"/>
    <w:rsid w:val="00991AC0"/>
    <w:rsid w:val="009B1ABB"/>
    <w:rsid w:val="009F36CE"/>
    <w:rsid w:val="00B62793"/>
    <w:rsid w:val="00BA3F6E"/>
    <w:rsid w:val="00BB5956"/>
    <w:rsid w:val="00BE7E17"/>
    <w:rsid w:val="00C55C99"/>
    <w:rsid w:val="00CD1473"/>
    <w:rsid w:val="00DC2337"/>
    <w:rsid w:val="00E401D8"/>
    <w:rsid w:val="00E97789"/>
    <w:rsid w:val="00EA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BB"/>
    <w:pPr>
      <w:spacing w:after="0" w:line="240" w:lineRule="auto"/>
      <w:ind w:firstLine="709"/>
      <w:jc w:val="both"/>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26FD"/>
    <w:pPr>
      <w:spacing w:after="0" w:line="240" w:lineRule="auto"/>
      <w:jc w:val="both"/>
    </w:pPr>
    <w:rPr>
      <w:rFonts w:ascii="Times New Roman" w:hAnsi="Times New Roman"/>
      <w:sz w:val="28"/>
    </w:rPr>
  </w:style>
  <w:style w:type="paragraph" w:styleId="a4">
    <w:name w:val="List Paragraph"/>
    <w:basedOn w:val="a"/>
    <w:uiPriority w:val="34"/>
    <w:qFormat/>
    <w:rsid w:val="003226FD"/>
    <w:pPr>
      <w:ind w:left="720"/>
      <w:contextualSpacing/>
    </w:pPr>
  </w:style>
  <w:style w:type="paragraph" w:styleId="a5">
    <w:name w:val="Balloon Text"/>
    <w:basedOn w:val="a"/>
    <w:link w:val="a6"/>
    <w:uiPriority w:val="99"/>
    <w:semiHidden/>
    <w:unhideWhenUsed/>
    <w:rsid w:val="004D424E"/>
    <w:rPr>
      <w:rFonts w:ascii="Tahoma" w:hAnsi="Tahoma" w:cs="Tahoma"/>
      <w:sz w:val="16"/>
      <w:szCs w:val="16"/>
    </w:rPr>
  </w:style>
  <w:style w:type="character" w:customStyle="1" w:styleId="a6">
    <w:name w:val="Текст выноски Знак"/>
    <w:basedOn w:val="a0"/>
    <w:link w:val="a5"/>
    <w:uiPriority w:val="99"/>
    <w:semiHidden/>
    <w:rsid w:val="004D4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oleObject" Target="embeddings/oleObject14.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2.png"/><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oleObject" Target="embeddings/oleObject11.bin"/><Relationship Id="rId36" Type="http://schemas.openxmlformats.org/officeDocument/2006/relationships/image" Target="media/image19.png"/><Relationship Id="rId10" Type="http://schemas.openxmlformats.org/officeDocument/2006/relationships/oleObject" Target="embeddings/oleObject3.bin"/><Relationship Id="rId19" Type="http://schemas.openxmlformats.org/officeDocument/2006/relationships/image" Target="media/image9.wmf"/><Relationship Id="rId31" Type="http://schemas.openxmlformats.org/officeDocument/2006/relationships/image" Target="media/image16.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4.wmf"/><Relationship Id="rId30" Type="http://schemas.openxmlformats.org/officeDocument/2006/relationships/oleObject" Target="embeddings/oleObject12.bin"/><Relationship Id="rId35" Type="http://schemas.openxmlformats.org/officeDocument/2006/relationships/image" Target="media/image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2023-11-11T14:31:00Z</dcterms:created>
  <dcterms:modified xsi:type="dcterms:W3CDTF">2023-11-11T14:54:00Z</dcterms:modified>
</cp:coreProperties>
</file>