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8FD0A" w14:textId="77777777" w:rsidR="00C55552" w:rsidRPr="00DB072C" w:rsidRDefault="003B11B7" w:rsidP="003B11B7">
      <w:pPr>
        <w:spacing w:line="240" w:lineRule="auto"/>
        <w:jc w:val="both"/>
        <w:rPr>
          <w:rFonts w:ascii="Times New Roman" w:hAnsi="Times New Roman" w:cs="Times New Roman"/>
          <w:sz w:val="28"/>
          <w:szCs w:val="28"/>
        </w:rPr>
      </w:pPr>
      <w:r w:rsidRPr="00DB072C">
        <w:rPr>
          <w:rFonts w:ascii="Times New Roman" w:hAnsi="Times New Roman" w:cs="Times New Roman"/>
          <w:sz w:val="28"/>
          <w:szCs w:val="28"/>
        </w:rPr>
        <w:t>УДК</w:t>
      </w:r>
      <w:r w:rsidR="00E53DDC" w:rsidRPr="00DB072C">
        <w:rPr>
          <w:rFonts w:ascii="Times New Roman" w:hAnsi="Times New Roman" w:cs="Times New Roman"/>
          <w:sz w:val="28"/>
          <w:szCs w:val="28"/>
        </w:rPr>
        <w:t xml:space="preserve"> 517.9, 539.194</w:t>
      </w:r>
    </w:p>
    <w:p w14:paraId="25605FFF" w14:textId="73896C8F" w:rsidR="003B11B7" w:rsidRPr="009004DD" w:rsidRDefault="009D494A" w:rsidP="003B11B7">
      <w:pPr>
        <w:spacing w:line="240" w:lineRule="auto"/>
        <w:jc w:val="center"/>
        <w:rPr>
          <w:rFonts w:ascii="Times New Roman" w:hAnsi="Times New Roman" w:cs="Times New Roman"/>
          <w:sz w:val="28"/>
          <w:szCs w:val="28"/>
        </w:rPr>
      </w:pPr>
      <w:r>
        <w:rPr>
          <w:rFonts w:ascii="Times New Roman" w:hAnsi="Times New Roman" w:cs="Times New Roman"/>
          <w:sz w:val="28"/>
          <w:szCs w:val="28"/>
        </w:rPr>
        <w:t>В</w:t>
      </w:r>
      <w:r w:rsidR="009004DD" w:rsidRPr="009004DD">
        <w:rPr>
          <w:rFonts w:ascii="Times New Roman" w:hAnsi="Times New Roman" w:cs="Times New Roman"/>
          <w:sz w:val="28"/>
          <w:szCs w:val="28"/>
        </w:rPr>
        <w:t>олнов</w:t>
      </w:r>
      <w:r>
        <w:rPr>
          <w:rFonts w:ascii="Times New Roman" w:hAnsi="Times New Roman" w:cs="Times New Roman"/>
          <w:sz w:val="28"/>
          <w:szCs w:val="28"/>
        </w:rPr>
        <w:t>ая</w:t>
      </w:r>
      <w:r w:rsidR="009004DD" w:rsidRPr="009004DD">
        <w:rPr>
          <w:rFonts w:ascii="Times New Roman" w:hAnsi="Times New Roman" w:cs="Times New Roman"/>
          <w:sz w:val="28"/>
          <w:szCs w:val="28"/>
        </w:rPr>
        <w:t xml:space="preserve"> функци</w:t>
      </w:r>
      <w:r>
        <w:rPr>
          <w:rFonts w:ascii="Times New Roman" w:hAnsi="Times New Roman" w:cs="Times New Roman"/>
          <w:sz w:val="28"/>
          <w:szCs w:val="28"/>
        </w:rPr>
        <w:t>я</w:t>
      </w:r>
      <w:r w:rsidR="009004DD" w:rsidRPr="009004DD">
        <w:rPr>
          <w:rFonts w:ascii="Times New Roman" w:hAnsi="Times New Roman" w:cs="Times New Roman"/>
          <w:sz w:val="28"/>
          <w:szCs w:val="28"/>
        </w:rPr>
        <w:t xml:space="preserve"> в задаче внутреннего вращения в базисе плоских волн и </w:t>
      </w:r>
      <w:r w:rsidR="00CB08D3" w:rsidRPr="009004DD">
        <w:rPr>
          <w:rFonts w:ascii="Times New Roman" w:hAnsi="Times New Roman" w:cs="Times New Roman"/>
          <w:sz w:val="28"/>
          <w:szCs w:val="28"/>
        </w:rPr>
        <w:t xml:space="preserve"> функций Матье</w:t>
      </w:r>
    </w:p>
    <w:p w14:paraId="7D4F7AAC" w14:textId="0F6FECE6" w:rsidR="003B11B7" w:rsidRPr="009004DD" w:rsidRDefault="003B11B7" w:rsidP="003B11B7">
      <w:pPr>
        <w:spacing w:line="240" w:lineRule="auto"/>
        <w:jc w:val="center"/>
        <w:rPr>
          <w:rFonts w:ascii="Times New Roman" w:hAnsi="Times New Roman" w:cs="Times New Roman"/>
          <w:sz w:val="28"/>
          <w:szCs w:val="28"/>
        </w:rPr>
      </w:pPr>
      <w:r w:rsidRPr="009004DD">
        <w:rPr>
          <w:rFonts w:ascii="Times New Roman" w:hAnsi="Times New Roman" w:cs="Times New Roman"/>
          <w:sz w:val="28"/>
          <w:szCs w:val="28"/>
        </w:rPr>
        <w:t>Белов А.Н.</w:t>
      </w:r>
      <w:r w:rsidR="002428EC" w:rsidRPr="009004DD">
        <w:rPr>
          <w:rFonts w:ascii="Times New Roman" w:hAnsi="Times New Roman" w:cs="Times New Roman"/>
          <w:sz w:val="28"/>
          <w:szCs w:val="28"/>
        </w:rPr>
        <w:t xml:space="preserve">, </w:t>
      </w:r>
      <w:r w:rsidR="009004DD" w:rsidRPr="009004DD">
        <w:rPr>
          <w:rFonts w:ascii="Times New Roman" w:hAnsi="Times New Roman" w:cs="Times New Roman"/>
          <w:sz w:val="28"/>
          <w:szCs w:val="28"/>
        </w:rPr>
        <w:t>Орлов Ю.Д.</w:t>
      </w:r>
    </w:p>
    <w:p w14:paraId="6D220BCC" w14:textId="7D22734F" w:rsidR="003B11B7" w:rsidRPr="009004DD" w:rsidRDefault="003B11B7" w:rsidP="003B11B7">
      <w:pPr>
        <w:spacing w:line="240" w:lineRule="auto"/>
        <w:jc w:val="center"/>
        <w:rPr>
          <w:rStyle w:val="a3"/>
          <w:rFonts w:ascii="Times New Roman" w:hAnsi="Times New Roman" w:cs="Times New Roman"/>
          <w:color w:val="auto"/>
          <w:sz w:val="24"/>
          <w:szCs w:val="24"/>
        </w:rPr>
      </w:pPr>
      <w:r w:rsidRPr="009004DD">
        <w:rPr>
          <w:rFonts w:ascii="Times New Roman" w:hAnsi="Times New Roman" w:cs="Times New Roman"/>
          <w:sz w:val="24"/>
          <w:szCs w:val="24"/>
        </w:rPr>
        <w:t xml:space="preserve">Тверской Государственный Университет, </w:t>
      </w:r>
      <w:proofErr w:type="spellStart"/>
      <w:r w:rsidR="009004DD" w:rsidRPr="009004DD">
        <w:rPr>
          <w:rFonts w:ascii="Times New Roman" w:hAnsi="Times New Roman" w:cs="Times New Roman"/>
          <w:sz w:val="24"/>
          <w:szCs w:val="24"/>
          <w:lang w:val="en-US"/>
        </w:rPr>
        <w:t>phystech</w:t>
      </w:r>
      <w:proofErr w:type="spellEnd"/>
      <w:r w:rsidR="009004DD" w:rsidRPr="009004DD">
        <w:rPr>
          <w:rFonts w:ascii="Times New Roman" w:hAnsi="Times New Roman" w:cs="Times New Roman"/>
          <w:sz w:val="24"/>
          <w:szCs w:val="24"/>
        </w:rPr>
        <w:t>_</w:t>
      </w:r>
      <w:proofErr w:type="spellStart"/>
      <w:r w:rsidR="009004DD" w:rsidRPr="009004DD">
        <w:rPr>
          <w:rFonts w:ascii="Times New Roman" w:hAnsi="Times New Roman" w:cs="Times New Roman"/>
          <w:sz w:val="24"/>
          <w:szCs w:val="24"/>
          <w:lang w:val="en-US"/>
        </w:rPr>
        <w:t>belov</w:t>
      </w:r>
      <w:proofErr w:type="spellEnd"/>
      <w:r w:rsidR="009004DD" w:rsidRPr="009004DD">
        <w:rPr>
          <w:rFonts w:ascii="Times New Roman" w:hAnsi="Times New Roman" w:cs="Times New Roman"/>
          <w:sz w:val="24"/>
          <w:szCs w:val="24"/>
        </w:rPr>
        <w:t>@</w:t>
      </w:r>
      <w:r w:rsidR="009004DD" w:rsidRPr="009004DD">
        <w:rPr>
          <w:rFonts w:ascii="Times New Roman" w:hAnsi="Times New Roman" w:cs="Times New Roman"/>
          <w:sz w:val="24"/>
          <w:szCs w:val="24"/>
          <w:lang w:val="en-US"/>
        </w:rPr>
        <w:t>mail</w:t>
      </w:r>
      <w:r w:rsidR="009004DD" w:rsidRPr="009004DD">
        <w:rPr>
          <w:rFonts w:ascii="Times New Roman" w:hAnsi="Times New Roman" w:cs="Times New Roman"/>
          <w:sz w:val="24"/>
          <w:szCs w:val="24"/>
        </w:rPr>
        <w:t>.</w:t>
      </w:r>
      <w:proofErr w:type="spellStart"/>
      <w:r w:rsidR="009004DD" w:rsidRPr="009004DD">
        <w:rPr>
          <w:rFonts w:ascii="Times New Roman" w:hAnsi="Times New Roman" w:cs="Times New Roman"/>
          <w:sz w:val="24"/>
          <w:szCs w:val="24"/>
          <w:lang w:val="en-US"/>
        </w:rPr>
        <w:t>ru</w:t>
      </w:r>
      <w:proofErr w:type="spellEnd"/>
    </w:p>
    <w:p w14:paraId="4E2B7FEE" w14:textId="1C9DD725" w:rsidR="00A406C2" w:rsidRPr="009004DD" w:rsidRDefault="00A406C2" w:rsidP="00A406C2">
      <w:pPr>
        <w:spacing w:line="240" w:lineRule="auto"/>
        <w:jc w:val="center"/>
        <w:rPr>
          <w:rFonts w:ascii="Times New Roman" w:hAnsi="Times New Roman" w:cs="Times New Roman"/>
          <w:sz w:val="24"/>
          <w:szCs w:val="24"/>
        </w:rPr>
      </w:pPr>
      <w:r w:rsidRPr="009004DD">
        <w:rPr>
          <w:rStyle w:val="a3"/>
          <w:rFonts w:ascii="Times New Roman" w:hAnsi="Times New Roman" w:cs="Times New Roman"/>
          <w:color w:val="auto"/>
          <w:sz w:val="24"/>
          <w:szCs w:val="24"/>
          <w:u w:val="none"/>
        </w:rPr>
        <w:t>Тверской Государственный Университет</w:t>
      </w:r>
    </w:p>
    <w:p w14:paraId="75D799CF" w14:textId="5F4333F6" w:rsidR="003B11B7" w:rsidRPr="00A64398" w:rsidRDefault="00A3351F" w:rsidP="003B11B7">
      <w:pPr>
        <w:spacing w:line="240" w:lineRule="auto"/>
        <w:ind w:left="709" w:firstLine="709"/>
        <w:jc w:val="both"/>
        <w:rPr>
          <w:rFonts w:ascii="Times New Roman" w:hAnsi="Times New Roman" w:cs="Times New Roman"/>
          <w:sz w:val="24"/>
          <w:szCs w:val="24"/>
        </w:rPr>
      </w:pPr>
      <w:r w:rsidRPr="00A64398">
        <w:rPr>
          <w:rFonts w:ascii="Times New Roman" w:hAnsi="Times New Roman" w:cs="Times New Roman"/>
          <w:sz w:val="24"/>
          <w:szCs w:val="24"/>
        </w:rPr>
        <w:t xml:space="preserve">Рассмотрено численное решение торсионного уравнения Шрёдингера в базисе плоских волн и функций Матье. Показано, что </w:t>
      </w:r>
      <w:r w:rsidR="00A64398" w:rsidRPr="00A64398">
        <w:rPr>
          <w:rFonts w:ascii="Times New Roman" w:hAnsi="Times New Roman" w:cs="Times New Roman"/>
          <w:sz w:val="24"/>
          <w:szCs w:val="24"/>
        </w:rPr>
        <w:t>решение в базисе плоских волн содержит нехарактерные для функций Матье гармоники. Обсуждается неустранимое «искажение» и вычислительная ошибка решения в базисе плоских волн.</w:t>
      </w:r>
    </w:p>
    <w:p w14:paraId="6B349DEC" w14:textId="302D40E8" w:rsidR="003B11B7" w:rsidRPr="00DB072C" w:rsidRDefault="003B11B7" w:rsidP="003B11B7">
      <w:pPr>
        <w:spacing w:line="240" w:lineRule="auto"/>
        <w:ind w:left="709" w:firstLine="709"/>
        <w:jc w:val="both"/>
        <w:rPr>
          <w:rFonts w:ascii="Times New Roman" w:hAnsi="Times New Roman" w:cs="Times New Roman"/>
          <w:sz w:val="24"/>
          <w:szCs w:val="24"/>
        </w:rPr>
      </w:pPr>
      <w:r w:rsidRPr="00A64398">
        <w:rPr>
          <w:rFonts w:ascii="Times New Roman" w:hAnsi="Times New Roman" w:cs="Times New Roman"/>
          <w:sz w:val="24"/>
          <w:szCs w:val="24"/>
        </w:rPr>
        <w:t>Ключевые слова:</w:t>
      </w:r>
      <w:r w:rsidR="00D73E43" w:rsidRPr="00A64398">
        <w:rPr>
          <w:rFonts w:ascii="Times New Roman" w:hAnsi="Times New Roman" w:cs="Times New Roman"/>
          <w:sz w:val="24"/>
          <w:szCs w:val="24"/>
        </w:rPr>
        <w:t xml:space="preserve"> внутреннее вращение, функции Матье,</w:t>
      </w:r>
      <w:r w:rsidR="00086FAC" w:rsidRPr="00A64398">
        <w:rPr>
          <w:rFonts w:ascii="Times New Roman" w:hAnsi="Times New Roman" w:cs="Times New Roman"/>
          <w:sz w:val="24"/>
          <w:szCs w:val="24"/>
        </w:rPr>
        <w:t xml:space="preserve"> </w:t>
      </w:r>
      <w:r w:rsidR="00E96761" w:rsidRPr="00A64398">
        <w:rPr>
          <w:rFonts w:ascii="Times New Roman" w:hAnsi="Times New Roman" w:cs="Times New Roman"/>
          <w:sz w:val="24"/>
          <w:szCs w:val="24"/>
        </w:rPr>
        <w:t>торсионное уравнение Шредингера</w:t>
      </w:r>
      <w:r w:rsidR="00A7310C" w:rsidRPr="00A64398">
        <w:rPr>
          <w:rFonts w:ascii="Times New Roman" w:hAnsi="Times New Roman" w:cs="Times New Roman"/>
          <w:sz w:val="24"/>
          <w:szCs w:val="24"/>
        </w:rPr>
        <w:t>.</w:t>
      </w:r>
    </w:p>
    <w:p w14:paraId="5C9B4D29" w14:textId="77777777" w:rsidR="003B11B7" w:rsidRPr="00DB072C" w:rsidRDefault="003B11B7" w:rsidP="003B11B7">
      <w:pPr>
        <w:spacing w:line="240" w:lineRule="auto"/>
        <w:ind w:left="709" w:firstLine="709"/>
        <w:jc w:val="both"/>
        <w:rPr>
          <w:rFonts w:ascii="Times New Roman" w:hAnsi="Times New Roman" w:cs="Times New Roman"/>
          <w:sz w:val="24"/>
          <w:szCs w:val="24"/>
        </w:rPr>
      </w:pPr>
    </w:p>
    <w:p w14:paraId="49A5D577" w14:textId="1728974A" w:rsidR="00B97B8E" w:rsidRPr="00B97B8E" w:rsidRDefault="000C033B" w:rsidP="00444AE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Известно, что ряд </w:t>
      </w:r>
      <w:proofErr w:type="spellStart"/>
      <w:r>
        <w:rPr>
          <w:rFonts w:ascii="Times New Roman" w:hAnsi="Times New Roman" w:cs="Times New Roman"/>
          <w:sz w:val="28"/>
          <w:szCs w:val="28"/>
        </w:rPr>
        <w:t>конформеров</w:t>
      </w:r>
      <w:proofErr w:type="spellEnd"/>
      <w:r>
        <w:rPr>
          <w:rFonts w:ascii="Times New Roman" w:hAnsi="Times New Roman" w:cs="Times New Roman"/>
          <w:sz w:val="28"/>
          <w:szCs w:val="28"/>
        </w:rPr>
        <w:t xml:space="preserve"> внутреннего вращения, несмотря на одинаковый химический состав, обладают различными физико-химическими свойствами. Трудности экспериментального исследования </w:t>
      </w:r>
      <w:r w:rsidR="00B97B8E">
        <w:rPr>
          <w:rFonts w:ascii="Times New Roman" w:hAnsi="Times New Roman" w:cs="Times New Roman"/>
          <w:sz w:val="28"/>
          <w:szCs w:val="28"/>
        </w:rPr>
        <w:t xml:space="preserve">таких соединений приводят к необходимости математического моделирования. Решение этой </w:t>
      </w:r>
      <w:proofErr w:type="gramStart"/>
      <w:r w:rsidR="00B97B8E">
        <w:rPr>
          <w:rFonts w:ascii="Times New Roman" w:hAnsi="Times New Roman" w:cs="Times New Roman"/>
          <w:sz w:val="28"/>
          <w:szCs w:val="28"/>
        </w:rPr>
        <w:t>задачи</w:t>
      </w:r>
      <w:proofErr w:type="gramEnd"/>
      <w:r w:rsidR="00B97B8E">
        <w:rPr>
          <w:rFonts w:ascii="Times New Roman" w:hAnsi="Times New Roman" w:cs="Times New Roman"/>
          <w:sz w:val="28"/>
          <w:szCs w:val="28"/>
        </w:rPr>
        <w:t xml:space="preserve"> как правило реализуется с помощью </w:t>
      </w:r>
      <w:proofErr w:type="spellStart"/>
      <w:r w:rsidR="00B97B8E">
        <w:rPr>
          <w:rFonts w:ascii="Times New Roman" w:hAnsi="Times New Roman" w:cs="Times New Roman"/>
          <w:sz w:val="28"/>
          <w:szCs w:val="28"/>
        </w:rPr>
        <w:t>квантовомеханических</w:t>
      </w:r>
      <w:proofErr w:type="spellEnd"/>
      <w:r w:rsidR="00B97B8E">
        <w:rPr>
          <w:rFonts w:ascii="Times New Roman" w:hAnsi="Times New Roman" w:cs="Times New Roman"/>
          <w:sz w:val="28"/>
          <w:szCs w:val="28"/>
        </w:rPr>
        <w:t xml:space="preserve"> расчетов, математически формализованных с помощью торсионного</w:t>
      </w:r>
      <w:r w:rsidR="00B97B8E" w:rsidRPr="00B97B8E">
        <w:rPr>
          <w:rFonts w:ascii="Times New Roman" w:hAnsi="Times New Roman" w:cs="Times New Roman"/>
          <w:sz w:val="28"/>
          <w:szCs w:val="28"/>
        </w:rPr>
        <w:t xml:space="preserve"> </w:t>
      </w:r>
      <w:r w:rsidR="00B97B8E">
        <w:rPr>
          <w:rFonts w:ascii="Times New Roman" w:hAnsi="Times New Roman" w:cs="Times New Roman"/>
          <w:sz w:val="28"/>
          <w:szCs w:val="28"/>
        </w:rPr>
        <w:t xml:space="preserve">уравнения Шрёдингера </w:t>
      </w:r>
      <w:r w:rsidR="00B97B8E" w:rsidRPr="00B97B8E">
        <w:rPr>
          <w:rFonts w:ascii="Times New Roman" w:hAnsi="Times New Roman" w:cs="Times New Roman"/>
          <w:sz w:val="28"/>
          <w:szCs w:val="28"/>
        </w:rPr>
        <w:t>[1]</w:t>
      </w:r>
      <w:r w:rsidR="00B97B8E">
        <w:rPr>
          <w:rFonts w:ascii="Times New Roman" w:hAnsi="Times New Roman" w:cs="Times New Roman"/>
          <w:sz w:val="28"/>
          <w:szCs w:val="28"/>
        </w:rPr>
        <w:t>, записываемого для одномерного случая в виде</w:t>
      </w:r>
    </w:p>
    <w:p w14:paraId="154C24CC" w14:textId="4F756ED8" w:rsidR="00865C2A" w:rsidRPr="005E7974" w:rsidRDefault="0002096A" w:rsidP="00865C2A">
      <w:pPr>
        <w:ind w:firstLine="567"/>
        <w:jc w:val="right"/>
        <w:rPr>
          <w:rFonts w:ascii="Times New Roman" w:hAnsi="Times New Roman" w:cs="Times New Roman"/>
          <w:sz w:val="28"/>
          <w:szCs w:val="28"/>
        </w:rPr>
      </w:pPr>
      <w:r w:rsidRPr="00FE441E">
        <w:rPr>
          <w:rFonts w:ascii="Times New Roman" w:hAnsi="Times New Roman" w:cs="Times New Roman"/>
          <w:position w:val="-32"/>
          <w:sz w:val="28"/>
          <w:szCs w:val="28"/>
        </w:rPr>
        <w:object w:dxaOrig="3780" w:dyaOrig="760" w14:anchorId="2FB4E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38.25pt" o:ole="">
            <v:imagedata r:id="rId7" o:title=""/>
          </v:shape>
          <o:OLEObject Type="Embed" ProgID="Equation.DSMT4" ShapeID="_x0000_i1025" DrawAspect="Content" ObjectID="_1792794882" r:id="rId8"/>
        </w:object>
      </w:r>
      <w:r w:rsidR="00865C2A" w:rsidRPr="005E7974">
        <w:rPr>
          <w:rFonts w:ascii="Times New Roman" w:hAnsi="Times New Roman" w:cs="Times New Roman"/>
          <w:sz w:val="28"/>
          <w:szCs w:val="28"/>
        </w:rPr>
        <w:t>,</w:t>
      </w:r>
      <w:r w:rsidR="00865C2A" w:rsidRPr="005E7974">
        <w:rPr>
          <w:rFonts w:ascii="Times New Roman" w:hAnsi="Times New Roman" w:cs="Times New Roman"/>
          <w:sz w:val="28"/>
          <w:szCs w:val="28"/>
        </w:rPr>
        <w:tab/>
      </w:r>
      <w:r w:rsidR="00865C2A" w:rsidRPr="005E7974">
        <w:rPr>
          <w:rFonts w:ascii="Times New Roman" w:hAnsi="Times New Roman" w:cs="Times New Roman"/>
          <w:sz w:val="28"/>
          <w:szCs w:val="28"/>
        </w:rPr>
        <w:tab/>
      </w:r>
      <w:r w:rsidR="00865C2A" w:rsidRPr="005E7974">
        <w:rPr>
          <w:rFonts w:ascii="Times New Roman" w:hAnsi="Times New Roman" w:cs="Times New Roman"/>
          <w:sz w:val="28"/>
          <w:szCs w:val="28"/>
        </w:rPr>
        <w:tab/>
      </w:r>
      <w:r w:rsidR="00865C2A" w:rsidRPr="005E7974">
        <w:rPr>
          <w:rFonts w:ascii="Times New Roman" w:hAnsi="Times New Roman" w:cs="Times New Roman"/>
          <w:sz w:val="28"/>
          <w:szCs w:val="28"/>
        </w:rPr>
        <w:tab/>
        <w:t>(1)</w:t>
      </w:r>
    </w:p>
    <w:p w14:paraId="5C89F4C7" w14:textId="7C11BB67" w:rsidR="00B864C0" w:rsidRDefault="00A83384" w:rsidP="0002096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где </w:t>
      </w:r>
      <w:r w:rsidRPr="00A83384">
        <w:rPr>
          <w:rFonts w:ascii="Times New Roman" w:hAnsi="Times New Roman" w:cs="Times New Roman"/>
          <w:position w:val="-10"/>
          <w:sz w:val="28"/>
          <w:szCs w:val="28"/>
        </w:rPr>
        <w:object w:dxaOrig="560" w:dyaOrig="320" w14:anchorId="4982ABD1">
          <v:shape id="_x0000_i1026" type="#_x0000_t75" style="width:27.75pt;height:15.75pt" o:ole="">
            <v:imagedata r:id="rId9" o:title=""/>
          </v:shape>
          <o:OLEObject Type="Embed" ProgID="Equation.3" ShapeID="_x0000_i1026" DrawAspect="Content" ObjectID="_1792794883" r:id="rId10"/>
        </w:object>
      </w:r>
      <w:r w:rsidRPr="00A83384">
        <w:rPr>
          <w:rFonts w:ascii="Times New Roman" w:hAnsi="Times New Roman" w:cs="Times New Roman"/>
          <w:sz w:val="28"/>
          <w:szCs w:val="28"/>
        </w:rPr>
        <w:t xml:space="preserve"> -</w:t>
      </w:r>
      <w:r w:rsidR="00E96761">
        <w:rPr>
          <w:rFonts w:ascii="Times New Roman" w:hAnsi="Times New Roman" w:cs="Times New Roman"/>
          <w:sz w:val="28"/>
          <w:szCs w:val="28"/>
        </w:rPr>
        <w:t xml:space="preserve"> потенциал вращения, </w:t>
      </w:r>
      <w:r w:rsidRPr="00A83384">
        <w:rPr>
          <w:rFonts w:ascii="Times New Roman" w:hAnsi="Times New Roman" w:cs="Times New Roman"/>
          <w:position w:val="-10"/>
          <w:sz w:val="28"/>
          <w:szCs w:val="28"/>
        </w:rPr>
        <w:object w:dxaOrig="560" w:dyaOrig="320" w14:anchorId="35064CA4">
          <v:shape id="_x0000_i1027" type="#_x0000_t75" style="width:27.75pt;height:15.75pt" o:ole="">
            <v:imagedata r:id="rId11" o:title=""/>
          </v:shape>
          <o:OLEObject Type="Embed" ProgID="Equation.3" ShapeID="_x0000_i1027" DrawAspect="Content" ObjectID="_1792794884" r:id="rId12"/>
        </w:object>
      </w:r>
      <w:r w:rsidR="00E96761">
        <w:rPr>
          <w:rFonts w:ascii="Times New Roman" w:hAnsi="Times New Roman" w:cs="Times New Roman"/>
          <w:sz w:val="28"/>
          <w:szCs w:val="28"/>
        </w:rPr>
        <w:t xml:space="preserve"> </w:t>
      </w:r>
      <w:r>
        <w:rPr>
          <w:rFonts w:ascii="Times New Roman" w:hAnsi="Times New Roman" w:cs="Times New Roman"/>
          <w:sz w:val="28"/>
          <w:szCs w:val="28"/>
        </w:rPr>
        <w:t>-</w:t>
      </w:r>
      <w:r w:rsidR="00E96761">
        <w:rPr>
          <w:rFonts w:ascii="Times New Roman" w:hAnsi="Times New Roman" w:cs="Times New Roman"/>
          <w:sz w:val="28"/>
          <w:szCs w:val="28"/>
        </w:rPr>
        <w:t xml:space="preserve"> </w:t>
      </w:r>
      <w:r>
        <w:rPr>
          <w:rFonts w:ascii="Times New Roman" w:hAnsi="Times New Roman" w:cs="Times New Roman"/>
          <w:sz w:val="28"/>
          <w:szCs w:val="28"/>
        </w:rPr>
        <w:t xml:space="preserve">структурная функция, </w:t>
      </w:r>
      <w:r w:rsidR="00536A5F" w:rsidRPr="00A83384">
        <w:rPr>
          <w:rFonts w:ascii="Times New Roman" w:hAnsi="Times New Roman" w:cs="Times New Roman"/>
          <w:position w:val="-10"/>
          <w:sz w:val="28"/>
          <w:szCs w:val="28"/>
        </w:rPr>
        <w:object w:dxaOrig="1060" w:dyaOrig="320" w14:anchorId="4DB6EFA4">
          <v:shape id="_x0000_i1028" type="#_x0000_t75" style="width:53.25pt;height:15.75pt" o:ole="">
            <v:imagedata r:id="rId13" o:title=""/>
          </v:shape>
          <o:OLEObject Type="Embed" ProgID="Equation.3" ShapeID="_x0000_i1028" DrawAspect="Content" ObjectID="_1792794885" r:id="rId14"/>
        </w:object>
      </w:r>
      <w:r w:rsidR="00E96761">
        <w:rPr>
          <w:rFonts w:ascii="Times New Roman" w:hAnsi="Times New Roman" w:cs="Times New Roman"/>
          <w:sz w:val="28"/>
          <w:szCs w:val="28"/>
        </w:rPr>
        <w:t xml:space="preserve"> </w:t>
      </w:r>
      <w:r>
        <w:rPr>
          <w:rFonts w:ascii="Times New Roman" w:hAnsi="Times New Roman" w:cs="Times New Roman"/>
          <w:sz w:val="28"/>
          <w:szCs w:val="28"/>
        </w:rPr>
        <w:t>-</w:t>
      </w:r>
      <w:r w:rsidR="00E96761">
        <w:rPr>
          <w:rFonts w:ascii="Times New Roman" w:hAnsi="Times New Roman" w:cs="Times New Roman"/>
          <w:sz w:val="28"/>
          <w:szCs w:val="28"/>
        </w:rPr>
        <w:t xml:space="preserve"> </w:t>
      </w:r>
      <w:r>
        <w:rPr>
          <w:rFonts w:ascii="Times New Roman" w:hAnsi="Times New Roman" w:cs="Times New Roman"/>
          <w:sz w:val="28"/>
          <w:szCs w:val="28"/>
        </w:rPr>
        <w:t>двугранный угол внутреннего вращения</w:t>
      </w:r>
      <w:r w:rsidR="00FE441E">
        <w:rPr>
          <w:rFonts w:ascii="Times New Roman" w:hAnsi="Times New Roman" w:cs="Times New Roman"/>
          <w:sz w:val="28"/>
          <w:szCs w:val="28"/>
        </w:rPr>
        <w:t xml:space="preserve">, </w:t>
      </w:r>
      <w:r w:rsidR="00775327" w:rsidRPr="00775327">
        <w:rPr>
          <w:rFonts w:ascii="Times New Roman" w:hAnsi="Times New Roman" w:cs="Times New Roman"/>
          <w:position w:val="-4"/>
          <w:sz w:val="28"/>
          <w:szCs w:val="28"/>
        </w:rPr>
        <w:object w:dxaOrig="300" w:dyaOrig="279" w14:anchorId="18225966">
          <v:shape id="_x0000_i1034" type="#_x0000_t75" style="width:15pt;height:13.5pt" o:ole="">
            <v:imagedata r:id="rId15" o:title=""/>
          </v:shape>
          <o:OLEObject Type="Embed" ProgID="Equation.DSMT4" ShapeID="_x0000_i1034" DrawAspect="Content" ObjectID="_1792794886" r:id="rId16"/>
        </w:object>
      </w:r>
      <w:r w:rsidR="004C602E">
        <w:rPr>
          <w:rFonts w:ascii="Times New Roman" w:hAnsi="Times New Roman" w:cs="Times New Roman"/>
          <w:sz w:val="28"/>
          <w:szCs w:val="28"/>
        </w:rPr>
        <w:t xml:space="preserve"> - волновая функция</w:t>
      </w:r>
      <w:r w:rsidR="00DE3AE6">
        <w:rPr>
          <w:rFonts w:ascii="Times New Roman" w:hAnsi="Times New Roman" w:cs="Times New Roman"/>
          <w:sz w:val="28"/>
          <w:szCs w:val="28"/>
        </w:rPr>
        <w:t>.</w:t>
      </w:r>
    </w:p>
    <w:p w14:paraId="27AEFC9E" w14:textId="272FAAB6" w:rsidR="00566A87" w:rsidRDefault="008A169C" w:rsidP="009F39C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(1) применя</w:t>
      </w:r>
      <w:r w:rsidR="00651DD5">
        <w:rPr>
          <w:rFonts w:ascii="Times New Roman" w:hAnsi="Times New Roman" w:cs="Times New Roman"/>
          <w:sz w:val="28"/>
          <w:szCs w:val="28"/>
        </w:rPr>
        <w:t xml:space="preserve">ется </w:t>
      </w:r>
      <w:r>
        <w:rPr>
          <w:rFonts w:ascii="Times New Roman" w:hAnsi="Times New Roman" w:cs="Times New Roman"/>
          <w:sz w:val="28"/>
          <w:szCs w:val="28"/>
        </w:rPr>
        <w:t xml:space="preserve">для конформационного анализа. Например, в случае несимметричного потенциала </w:t>
      </w:r>
      <w:r w:rsidRPr="00A83384">
        <w:rPr>
          <w:rFonts w:ascii="Times New Roman" w:hAnsi="Times New Roman" w:cs="Times New Roman"/>
          <w:position w:val="-10"/>
          <w:sz w:val="28"/>
          <w:szCs w:val="28"/>
        </w:rPr>
        <w:object w:dxaOrig="560" w:dyaOrig="320" w14:anchorId="65C3276C">
          <v:shape id="_x0000_i1029" type="#_x0000_t75" style="width:27.75pt;height:15.75pt" o:ole="">
            <v:imagedata r:id="rId9" o:title=""/>
          </v:shape>
          <o:OLEObject Type="Embed" ProgID="Equation.3" ShapeID="_x0000_i1029" DrawAspect="Content" ObjectID="_1792794887" r:id="rId17"/>
        </w:object>
      </w:r>
      <w:r>
        <w:rPr>
          <w:rFonts w:ascii="Times New Roman" w:hAnsi="Times New Roman" w:cs="Times New Roman"/>
          <w:sz w:val="28"/>
          <w:szCs w:val="28"/>
        </w:rPr>
        <w:t xml:space="preserve"> получ</w:t>
      </w:r>
      <w:r w:rsidR="007D29CB">
        <w:rPr>
          <w:rFonts w:ascii="Times New Roman" w:hAnsi="Times New Roman" w:cs="Times New Roman"/>
          <w:sz w:val="28"/>
          <w:szCs w:val="28"/>
        </w:rPr>
        <w:t>ают</w:t>
      </w:r>
      <w:r>
        <w:rPr>
          <w:rFonts w:ascii="Times New Roman" w:hAnsi="Times New Roman" w:cs="Times New Roman"/>
          <w:sz w:val="28"/>
          <w:szCs w:val="28"/>
        </w:rPr>
        <w:t xml:space="preserve"> распределение </w:t>
      </w:r>
      <w:proofErr w:type="spellStart"/>
      <w:r>
        <w:rPr>
          <w:rFonts w:ascii="Times New Roman" w:hAnsi="Times New Roman" w:cs="Times New Roman"/>
          <w:sz w:val="28"/>
          <w:szCs w:val="28"/>
        </w:rPr>
        <w:t>конформеров</w:t>
      </w:r>
      <w:proofErr w:type="spellEnd"/>
      <w:r>
        <w:rPr>
          <w:rFonts w:ascii="Times New Roman" w:hAnsi="Times New Roman" w:cs="Times New Roman"/>
          <w:sz w:val="28"/>
          <w:szCs w:val="28"/>
        </w:rPr>
        <w:t xml:space="preserve"> внутреннего вращения по потенциальным ямам.</w:t>
      </w:r>
      <w:r w:rsidR="004C1115">
        <w:rPr>
          <w:rFonts w:ascii="Times New Roman" w:hAnsi="Times New Roman" w:cs="Times New Roman"/>
          <w:sz w:val="28"/>
          <w:szCs w:val="28"/>
        </w:rPr>
        <w:t xml:space="preserve"> </w:t>
      </w:r>
      <w:r w:rsidR="0093038C">
        <w:rPr>
          <w:rFonts w:ascii="Times New Roman" w:hAnsi="Times New Roman" w:cs="Times New Roman"/>
          <w:sz w:val="28"/>
          <w:szCs w:val="28"/>
        </w:rPr>
        <w:t>Подобные задачи предъявляют особое требование к точности решения (1).</w:t>
      </w:r>
      <w:r w:rsidR="0093038C" w:rsidRPr="0093038C">
        <w:rPr>
          <w:rFonts w:ascii="Times New Roman" w:hAnsi="Times New Roman" w:cs="Times New Roman"/>
          <w:sz w:val="28"/>
          <w:szCs w:val="28"/>
        </w:rPr>
        <w:t xml:space="preserve"> </w:t>
      </w:r>
      <w:r w:rsidR="009F39C1">
        <w:rPr>
          <w:rFonts w:ascii="Times New Roman" w:hAnsi="Times New Roman" w:cs="Times New Roman"/>
          <w:sz w:val="28"/>
          <w:szCs w:val="28"/>
        </w:rPr>
        <w:t>П</w:t>
      </w:r>
      <w:r w:rsidR="0093038C">
        <w:rPr>
          <w:rFonts w:ascii="Times New Roman" w:hAnsi="Times New Roman" w:cs="Times New Roman"/>
          <w:sz w:val="28"/>
          <w:szCs w:val="28"/>
        </w:rPr>
        <w:t xml:space="preserve">огрешность </w:t>
      </w:r>
      <w:proofErr w:type="gramStart"/>
      <w:r w:rsidR="0093038C">
        <w:rPr>
          <w:rFonts w:ascii="Times New Roman" w:hAnsi="Times New Roman" w:cs="Times New Roman"/>
          <w:sz w:val="28"/>
          <w:szCs w:val="28"/>
        </w:rPr>
        <w:t>вычисления значений энергий уровней внутреннего вращения</w:t>
      </w:r>
      <w:proofErr w:type="gramEnd"/>
      <w:r w:rsidR="0093038C">
        <w:rPr>
          <w:rFonts w:ascii="Times New Roman" w:hAnsi="Times New Roman" w:cs="Times New Roman"/>
          <w:sz w:val="28"/>
          <w:szCs w:val="28"/>
        </w:rPr>
        <w:t xml:space="preserve"> и волновых функций приводит к вычислительной ошибке при определении важных физико-химических величин – энергий переходов, мольных долей, </w:t>
      </w:r>
      <w:r w:rsidR="003935DA">
        <w:rPr>
          <w:rFonts w:ascii="Times New Roman" w:hAnsi="Times New Roman" w:cs="Times New Roman"/>
          <w:sz w:val="28"/>
          <w:szCs w:val="28"/>
        </w:rPr>
        <w:t>вкладов внутреннего вращения в термодинамические характеристики соединений.</w:t>
      </w:r>
    </w:p>
    <w:p w14:paraId="04F2026D" w14:textId="62B05350" w:rsidR="00154B8E" w:rsidRDefault="00171EF5" w:rsidP="0093038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правило,</w:t>
      </w:r>
      <w:r w:rsidR="00E16F61">
        <w:rPr>
          <w:rFonts w:ascii="Times New Roman" w:hAnsi="Times New Roman" w:cs="Times New Roman"/>
          <w:sz w:val="28"/>
          <w:szCs w:val="28"/>
        </w:rPr>
        <w:t xml:space="preserve"> </w:t>
      </w:r>
      <w:r w:rsidR="00154B8E">
        <w:rPr>
          <w:rFonts w:ascii="Times New Roman" w:hAnsi="Times New Roman" w:cs="Times New Roman"/>
          <w:sz w:val="28"/>
          <w:szCs w:val="28"/>
        </w:rPr>
        <w:t xml:space="preserve">решения (1) </w:t>
      </w:r>
      <w:r>
        <w:rPr>
          <w:rFonts w:ascii="Times New Roman" w:hAnsi="Times New Roman" w:cs="Times New Roman"/>
          <w:sz w:val="28"/>
          <w:szCs w:val="28"/>
        </w:rPr>
        <w:t>представляют набором плоских волн</w:t>
      </w:r>
    </w:p>
    <w:p w14:paraId="78B03859" w14:textId="54FB5F58" w:rsidR="00154B8E" w:rsidRDefault="00154B8E" w:rsidP="00154B8E">
      <w:pPr>
        <w:spacing w:line="240" w:lineRule="auto"/>
        <w:jc w:val="right"/>
        <w:rPr>
          <w:rFonts w:ascii="Times New Roman" w:hAnsi="Times New Roman" w:cs="Times New Roman"/>
          <w:sz w:val="28"/>
          <w:szCs w:val="28"/>
        </w:rPr>
      </w:pPr>
      <w:r w:rsidRPr="009A39C7">
        <w:rPr>
          <w:rFonts w:ascii="Times New Roman" w:hAnsi="Times New Roman" w:cs="Times New Roman"/>
          <w:position w:val="-28"/>
          <w:sz w:val="28"/>
          <w:szCs w:val="28"/>
        </w:rPr>
        <w:object w:dxaOrig="1380" w:dyaOrig="680" w14:anchorId="08EFF5AA">
          <v:shape id="_x0000_i1030" type="#_x0000_t75" style="width:69pt;height:33pt" o:ole="">
            <v:imagedata r:id="rId18" o:title=""/>
          </v:shape>
          <o:OLEObject Type="Embed" ProgID="Equation.3" ShapeID="_x0000_i1030" DrawAspect="Content" ObjectID="_1792794888" r:id="rId19"/>
        </w:objec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6A67E4">
        <w:rPr>
          <w:rFonts w:ascii="Times New Roman" w:hAnsi="Times New Roman" w:cs="Times New Roman"/>
          <w:sz w:val="28"/>
          <w:szCs w:val="28"/>
        </w:rPr>
        <w:t>2</w:t>
      </w:r>
      <w:r w:rsidRPr="00DB072C">
        <w:rPr>
          <w:rFonts w:ascii="Times New Roman" w:hAnsi="Times New Roman" w:cs="Times New Roman"/>
          <w:sz w:val="28"/>
          <w:szCs w:val="28"/>
        </w:rPr>
        <w:t>)</w:t>
      </w:r>
    </w:p>
    <w:p w14:paraId="35819088" w14:textId="47AA598A" w:rsidR="00380190" w:rsidRPr="00CC38DA" w:rsidRDefault="00E16F61" w:rsidP="00380190">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Однако, даже для </w:t>
      </w:r>
      <w:r w:rsidR="00B40400">
        <w:rPr>
          <w:rFonts w:ascii="Times New Roman" w:hAnsi="Times New Roman" w:cs="Times New Roman"/>
          <w:sz w:val="28"/>
          <w:szCs w:val="28"/>
        </w:rPr>
        <w:t xml:space="preserve">простейших потенциалов </w:t>
      </w:r>
      <w:r w:rsidR="00B40400" w:rsidRPr="00A83384">
        <w:rPr>
          <w:rFonts w:ascii="Times New Roman" w:hAnsi="Times New Roman" w:cs="Times New Roman"/>
          <w:position w:val="-10"/>
          <w:sz w:val="28"/>
          <w:szCs w:val="28"/>
        </w:rPr>
        <w:object w:dxaOrig="560" w:dyaOrig="320" w14:anchorId="3C702915">
          <v:shape id="_x0000_i1031" type="#_x0000_t75" style="width:27.75pt;height:15.75pt" o:ole="">
            <v:imagedata r:id="rId9" o:title=""/>
          </v:shape>
          <o:OLEObject Type="Embed" ProgID="Equation.3" ShapeID="_x0000_i1031" DrawAspect="Content" ObjectID="_1792794889" r:id="rId20"/>
        </w:object>
      </w:r>
      <w:r w:rsidR="00B40400">
        <w:rPr>
          <w:rFonts w:ascii="Times New Roman" w:hAnsi="Times New Roman" w:cs="Times New Roman"/>
          <w:sz w:val="28"/>
          <w:szCs w:val="28"/>
        </w:rPr>
        <w:t xml:space="preserve"> решение в виде (3) имеет неустранимые недостатки. Поясним на примере внутреннего вращения </w:t>
      </w:r>
      <w:r w:rsidR="00110756">
        <w:rPr>
          <w:rFonts w:ascii="Times New Roman" w:hAnsi="Times New Roman" w:cs="Times New Roman"/>
          <w:sz w:val="28"/>
          <w:szCs w:val="28"/>
        </w:rPr>
        <w:t>в молекуле метилового спирта.</w:t>
      </w:r>
      <w:r w:rsidR="00380190">
        <w:rPr>
          <w:rFonts w:ascii="Times New Roman" w:hAnsi="Times New Roman" w:cs="Times New Roman"/>
          <w:sz w:val="28"/>
          <w:szCs w:val="28"/>
        </w:rPr>
        <w:t xml:space="preserve"> В данном случае структурную функцию </w:t>
      </w:r>
      <w:r w:rsidR="00380190" w:rsidRPr="00380190">
        <w:rPr>
          <w:rFonts w:ascii="Times New Roman" w:hAnsi="Times New Roman" w:cs="Times New Roman"/>
          <w:i/>
          <w:sz w:val="28"/>
          <w:szCs w:val="28"/>
          <w:lang w:val="en-US"/>
        </w:rPr>
        <w:t>F</w:t>
      </w:r>
      <w:r w:rsidR="00380190">
        <w:rPr>
          <w:rFonts w:ascii="Times New Roman" w:hAnsi="Times New Roman" w:cs="Times New Roman"/>
          <w:sz w:val="28"/>
          <w:szCs w:val="28"/>
        </w:rPr>
        <w:t xml:space="preserve"> можно считать постоянной, а потенциал внутреннего вращения представить в виде</w:t>
      </w:r>
      <w:r w:rsidR="00CC38DA" w:rsidRPr="00CC38DA">
        <w:rPr>
          <w:rFonts w:ascii="Times New Roman" w:hAnsi="Times New Roman" w:cs="Times New Roman"/>
          <w:sz w:val="28"/>
          <w:szCs w:val="28"/>
        </w:rPr>
        <w:t xml:space="preserve"> [1]</w:t>
      </w:r>
    </w:p>
    <w:p w14:paraId="260C74A6" w14:textId="0001D82D" w:rsidR="00380190" w:rsidRDefault="00380190" w:rsidP="00380190">
      <w:pPr>
        <w:spacing w:line="240" w:lineRule="auto"/>
        <w:jc w:val="right"/>
        <w:rPr>
          <w:rFonts w:ascii="Times New Roman" w:eastAsia="Calibri" w:hAnsi="Times New Roman" w:cs="Times New Roman"/>
          <w:sz w:val="28"/>
          <w:szCs w:val="28"/>
        </w:rPr>
      </w:pPr>
      <w:r w:rsidRPr="00380190">
        <w:rPr>
          <w:rFonts w:ascii="Times New Roman" w:eastAsia="Calibri" w:hAnsi="Times New Roman" w:cs="Times New Roman"/>
          <w:position w:val="-26"/>
          <w:sz w:val="28"/>
          <w:szCs w:val="28"/>
        </w:rPr>
        <w:object w:dxaOrig="2659" w:dyaOrig="700" w14:anchorId="32646EA7">
          <v:shape id="_x0000_i1032" type="#_x0000_t75" style="width:132.75pt;height:34.5pt" o:ole="">
            <v:imagedata r:id="rId21" o:title=""/>
          </v:shape>
          <o:OLEObject Type="Embed" ProgID="Equation.DSMT4" ShapeID="_x0000_i1032" DrawAspect="Content" ObjectID="_1792794890" r:id="rId22"/>
        </w:object>
      </w:r>
      <w:r>
        <w:rPr>
          <w:rFonts w:ascii="Times New Roman" w:eastAsia="Calibri" w:hAnsi="Times New Roman" w:cs="Times New Roman"/>
          <w:sz w:val="28"/>
          <w:szCs w:val="28"/>
        </w:rPr>
        <w:t>,</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w:t>
      </w:r>
      <w:r w:rsidR="006A67E4">
        <w:rPr>
          <w:rFonts w:ascii="Times New Roman" w:eastAsia="Calibri" w:hAnsi="Times New Roman" w:cs="Times New Roman"/>
          <w:sz w:val="28"/>
          <w:szCs w:val="28"/>
        </w:rPr>
        <w:t>3</w:t>
      </w:r>
      <w:r>
        <w:rPr>
          <w:rFonts w:ascii="Times New Roman" w:eastAsia="Calibri" w:hAnsi="Times New Roman" w:cs="Times New Roman"/>
          <w:sz w:val="28"/>
          <w:szCs w:val="28"/>
        </w:rPr>
        <w:t>)</w:t>
      </w:r>
    </w:p>
    <w:p w14:paraId="2331E7AC" w14:textId="6D58397C" w:rsidR="00154B8E" w:rsidRDefault="00380190" w:rsidP="00154B8E">
      <w:pPr>
        <w:spacing w:line="240" w:lineRule="auto"/>
        <w:jc w:val="both"/>
        <w:rPr>
          <w:rFonts w:ascii="Times New Roman" w:hAnsi="Times New Roman" w:cs="Times New Roman"/>
          <w:sz w:val="28"/>
          <w:szCs w:val="28"/>
        </w:rPr>
      </w:pPr>
      <w:r>
        <w:rPr>
          <w:rFonts w:ascii="Times New Roman" w:eastAsia="Calibri" w:hAnsi="Times New Roman" w:cs="Times New Roman"/>
          <w:sz w:val="28"/>
          <w:szCs w:val="28"/>
        </w:rPr>
        <w:t>где</w:t>
      </w:r>
      <w:r w:rsidRPr="00380190">
        <w:rPr>
          <w:rFonts w:ascii="Times New Roman" w:eastAsia="Calibri" w:hAnsi="Times New Roman" w:cs="Times New Roman"/>
          <w:sz w:val="28"/>
          <w:szCs w:val="28"/>
        </w:rPr>
        <w:t xml:space="preserve"> </w:t>
      </w:r>
      <w:r w:rsidRPr="00380190">
        <w:rPr>
          <w:rFonts w:ascii="Times New Roman" w:eastAsia="Calibri" w:hAnsi="Times New Roman" w:cs="Times New Roman"/>
          <w:i/>
          <w:sz w:val="28"/>
          <w:szCs w:val="28"/>
          <w:lang w:val="en-US"/>
        </w:rPr>
        <w:t>N</w:t>
      </w:r>
      <w:r w:rsidRPr="00380190">
        <w:rPr>
          <w:rFonts w:ascii="Times New Roman" w:eastAsia="Calibri" w:hAnsi="Times New Roman" w:cs="Times New Roman"/>
          <w:i/>
          <w:sz w:val="28"/>
          <w:szCs w:val="28"/>
        </w:rPr>
        <w:t>=3</w:t>
      </w:r>
      <w:r w:rsidRPr="0038019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для трехкратного барьера. </w:t>
      </w:r>
      <w:r w:rsidR="00110756">
        <w:rPr>
          <w:rFonts w:ascii="Times New Roman" w:hAnsi="Times New Roman" w:cs="Times New Roman"/>
          <w:sz w:val="28"/>
          <w:szCs w:val="28"/>
        </w:rPr>
        <w:t xml:space="preserve">Для основного состояния </w:t>
      </w:r>
      <w:r w:rsidR="007D195D">
        <w:rPr>
          <w:rFonts w:ascii="Times New Roman" w:hAnsi="Times New Roman" w:cs="Times New Roman"/>
          <w:sz w:val="28"/>
          <w:szCs w:val="28"/>
        </w:rPr>
        <w:t>получаем</w:t>
      </w:r>
    </w:p>
    <w:p w14:paraId="5BD307B2" w14:textId="1BCC658E" w:rsidR="00110756" w:rsidRPr="00110756" w:rsidRDefault="00110756" w:rsidP="00110756">
      <w:pPr>
        <w:tabs>
          <w:tab w:val="left" w:pos="1418"/>
        </w:tabs>
        <w:spacing w:after="0" w:line="240" w:lineRule="auto"/>
        <w:jc w:val="right"/>
        <w:rPr>
          <w:rFonts w:ascii="Times New Roman" w:eastAsia="Calibri" w:hAnsi="Times New Roman" w:cs="Times New Roman"/>
          <w:sz w:val="28"/>
          <w:szCs w:val="28"/>
        </w:rPr>
      </w:pPr>
      <w:r w:rsidRPr="00110756">
        <w:rPr>
          <w:rFonts w:ascii="Times New Roman" w:eastAsia="Calibri" w:hAnsi="Times New Roman" w:cs="Times New Roman"/>
          <w:position w:val="-50"/>
          <w:sz w:val="28"/>
          <w:szCs w:val="28"/>
        </w:rPr>
        <w:object w:dxaOrig="6520" w:dyaOrig="1160" w14:anchorId="6E05491E">
          <v:shape id="_x0000_i1033" type="#_x0000_t75" style="width:326.25pt;height:57.75pt" o:ole="">
            <v:imagedata r:id="rId23" o:title=""/>
          </v:shape>
          <o:OLEObject Type="Embed" ProgID="Equation.DSMT4" ShapeID="_x0000_i1033" DrawAspect="Content" ObjectID="_1792794891" r:id="rId24"/>
        </w:object>
      </w:r>
      <w:r w:rsidRPr="00110756">
        <w:rPr>
          <w:rFonts w:ascii="Times New Roman" w:eastAsia="Calibri" w:hAnsi="Times New Roman" w:cs="Times New Roman"/>
          <w:sz w:val="28"/>
          <w:szCs w:val="28"/>
        </w:rPr>
        <w:t xml:space="preserve">. </w:t>
      </w:r>
      <w:r w:rsidRPr="00110756">
        <w:rPr>
          <w:rFonts w:ascii="Times New Roman" w:eastAsia="Calibri" w:hAnsi="Times New Roman" w:cs="Times New Roman"/>
          <w:sz w:val="28"/>
          <w:szCs w:val="28"/>
        </w:rPr>
        <w:tab/>
      </w:r>
      <w:r w:rsidRPr="00110756">
        <w:rPr>
          <w:rFonts w:ascii="Times New Roman" w:eastAsia="Calibri" w:hAnsi="Times New Roman" w:cs="Times New Roman"/>
          <w:sz w:val="28"/>
          <w:szCs w:val="28"/>
        </w:rPr>
        <w:tab/>
        <w:t>(</w:t>
      </w:r>
      <w:r w:rsidR="006A67E4">
        <w:rPr>
          <w:rFonts w:ascii="Times New Roman" w:eastAsia="Calibri" w:hAnsi="Times New Roman" w:cs="Times New Roman"/>
          <w:sz w:val="28"/>
          <w:szCs w:val="28"/>
        </w:rPr>
        <w:t>4</w:t>
      </w:r>
      <w:r w:rsidRPr="00110756">
        <w:rPr>
          <w:rFonts w:ascii="Times New Roman" w:eastAsia="Calibri" w:hAnsi="Times New Roman" w:cs="Times New Roman"/>
          <w:sz w:val="28"/>
          <w:szCs w:val="28"/>
        </w:rPr>
        <w:t>)</w:t>
      </w:r>
    </w:p>
    <w:p w14:paraId="73AA7988" w14:textId="3166AAE3" w:rsidR="00110756" w:rsidRPr="004B2499" w:rsidRDefault="00CC38DA" w:rsidP="00110756">
      <w:pPr>
        <w:spacing w:line="240" w:lineRule="auto"/>
        <w:jc w:val="both"/>
        <w:rPr>
          <w:rFonts w:ascii="Times New Roman" w:hAnsi="Times New Roman" w:cs="Times New Roman"/>
          <w:sz w:val="28"/>
          <w:szCs w:val="28"/>
        </w:rPr>
      </w:pPr>
      <w:r>
        <w:rPr>
          <w:rFonts w:ascii="Times New Roman" w:hAnsi="Times New Roman" w:cs="Times New Roman"/>
          <w:sz w:val="28"/>
          <w:szCs w:val="28"/>
        </w:rPr>
        <w:t>При получении (</w:t>
      </w:r>
      <w:r w:rsidR="006A67E4">
        <w:rPr>
          <w:rFonts w:ascii="Times New Roman" w:hAnsi="Times New Roman" w:cs="Times New Roman"/>
          <w:sz w:val="28"/>
          <w:szCs w:val="28"/>
        </w:rPr>
        <w:t>4</w:t>
      </w:r>
      <w:r>
        <w:rPr>
          <w:rFonts w:ascii="Times New Roman" w:hAnsi="Times New Roman" w:cs="Times New Roman"/>
          <w:sz w:val="28"/>
          <w:szCs w:val="28"/>
        </w:rPr>
        <w:t xml:space="preserve">) использовалось 15 базисных функций, что вполне достаточно для достижения вариационного предела </w:t>
      </w:r>
      <w:r w:rsidRPr="00CC38DA">
        <w:rPr>
          <w:rFonts w:ascii="Times New Roman" w:hAnsi="Times New Roman" w:cs="Times New Roman"/>
          <w:sz w:val="28"/>
          <w:szCs w:val="28"/>
        </w:rPr>
        <w:t>[2]</w:t>
      </w:r>
      <w:r>
        <w:rPr>
          <w:rFonts w:ascii="Times New Roman" w:hAnsi="Times New Roman" w:cs="Times New Roman"/>
          <w:sz w:val="28"/>
          <w:szCs w:val="28"/>
        </w:rPr>
        <w:t>.</w:t>
      </w:r>
      <w:r w:rsidR="001154D5" w:rsidRPr="001154D5">
        <w:rPr>
          <w:rFonts w:ascii="Times New Roman" w:hAnsi="Times New Roman" w:cs="Times New Roman"/>
          <w:sz w:val="28"/>
          <w:szCs w:val="28"/>
        </w:rPr>
        <w:t xml:space="preserve"> </w:t>
      </w:r>
      <w:r w:rsidR="001154D5">
        <w:rPr>
          <w:rFonts w:ascii="Times New Roman" w:hAnsi="Times New Roman" w:cs="Times New Roman"/>
          <w:sz w:val="28"/>
          <w:szCs w:val="28"/>
        </w:rPr>
        <w:t xml:space="preserve">С другой стороны, в рассматриваемом примере торсионное уравнение сводится к уравнению Матье </w:t>
      </w:r>
      <w:r w:rsidR="001154D5" w:rsidRPr="00B80B5A">
        <w:rPr>
          <w:rFonts w:ascii="Times New Roman" w:hAnsi="Times New Roman" w:cs="Times New Roman"/>
          <w:sz w:val="28"/>
          <w:szCs w:val="28"/>
        </w:rPr>
        <w:t>[1]</w:t>
      </w:r>
      <w:r w:rsidR="00E5040C">
        <w:rPr>
          <w:rFonts w:ascii="Times New Roman" w:hAnsi="Times New Roman" w:cs="Times New Roman"/>
          <w:sz w:val="28"/>
          <w:szCs w:val="28"/>
        </w:rPr>
        <w:t xml:space="preserve"> с параметром </w:t>
      </w:r>
      <w:r w:rsidR="00E5040C" w:rsidRPr="00E5040C">
        <w:rPr>
          <w:rFonts w:ascii="Times New Roman" w:hAnsi="Times New Roman" w:cs="Times New Roman"/>
          <w:i/>
          <w:sz w:val="28"/>
          <w:szCs w:val="28"/>
          <w:lang w:val="en-US"/>
        </w:rPr>
        <w:t>q</w:t>
      </w:r>
      <w:r w:rsidR="001154D5">
        <w:rPr>
          <w:rFonts w:ascii="Times New Roman" w:hAnsi="Times New Roman" w:cs="Times New Roman"/>
          <w:sz w:val="28"/>
          <w:szCs w:val="28"/>
        </w:rPr>
        <w:t>.</w:t>
      </w:r>
      <w:r w:rsidR="00E5040C">
        <w:rPr>
          <w:rFonts w:ascii="Times New Roman" w:hAnsi="Times New Roman" w:cs="Times New Roman"/>
          <w:sz w:val="28"/>
          <w:szCs w:val="28"/>
        </w:rPr>
        <w:t xml:space="preserve"> </w:t>
      </w:r>
      <w:r w:rsidR="00B80B5A">
        <w:rPr>
          <w:rFonts w:ascii="Times New Roman" w:hAnsi="Times New Roman" w:cs="Times New Roman"/>
          <w:sz w:val="28"/>
          <w:szCs w:val="28"/>
        </w:rPr>
        <w:t xml:space="preserve">Для основного уровня решением является функция Матье </w:t>
      </w:r>
      <w:proofErr w:type="spellStart"/>
      <w:r w:rsidR="00B80B5A" w:rsidRPr="00775327">
        <w:rPr>
          <w:rFonts w:ascii="Times New Roman" w:hAnsi="Times New Roman" w:cs="Times New Roman"/>
          <w:i/>
          <w:sz w:val="28"/>
          <w:szCs w:val="28"/>
          <w:lang w:val="en-US"/>
        </w:rPr>
        <w:t>ce</w:t>
      </w:r>
      <w:proofErr w:type="spellEnd"/>
      <w:r w:rsidR="00B80B5A" w:rsidRPr="00775327">
        <w:rPr>
          <w:rFonts w:ascii="Times New Roman" w:hAnsi="Times New Roman" w:cs="Times New Roman"/>
          <w:i/>
          <w:sz w:val="28"/>
          <w:szCs w:val="28"/>
          <w:vertAlign w:val="subscript"/>
        </w:rPr>
        <w:t>0</w:t>
      </w:r>
      <w:r w:rsidR="00B80B5A" w:rsidRPr="00775327">
        <w:rPr>
          <w:rFonts w:ascii="Times New Roman" w:hAnsi="Times New Roman" w:cs="Times New Roman"/>
          <w:i/>
          <w:sz w:val="28"/>
          <w:szCs w:val="28"/>
        </w:rPr>
        <w:t>(</w:t>
      </w:r>
      <w:r w:rsidR="00B80B5A" w:rsidRPr="00775327">
        <w:rPr>
          <w:rFonts w:ascii="Times New Roman" w:hAnsi="Times New Roman" w:cs="Times New Roman"/>
          <w:i/>
          <w:sz w:val="28"/>
          <w:szCs w:val="28"/>
          <w:lang w:val="en-US"/>
        </w:rPr>
        <w:t>q</w:t>
      </w:r>
      <w:r w:rsidR="00B80B5A" w:rsidRPr="00775327">
        <w:rPr>
          <w:rFonts w:ascii="Times New Roman" w:hAnsi="Times New Roman" w:cs="Times New Roman"/>
          <w:i/>
          <w:sz w:val="28"/>
          <w:szCs w:val="28"/>
        </w:rPr>
        <w:t>, φ)</w:t>
      </w:r>
      <w:r w:rsidR="00100979">
        <w:rPr>
          <w:rFonts w:ascii="Times New Roman" w:hAnsi="Times New Roman" w:cs="Times New Roman"/>
          <w:sz w:val="28"/>
          <w:szCs w:val="28"/>
        </w:rPr>
        <w:t>,</w:t>
      </w:r>
      <w:r w:rsidR="00B80B5A">
        <w:rPr>
          <w:rFonts w:ascii="Times New Roman" w:hAnsi="Times New Roman" w:cs="Times New Roman"/>
          <w:sz w:val="28"/>
          <w:szCs w:val="28"/>
        </w:rPr>
        <w:t xml:space="preserve"> разложение</w:t>
      </w:r>
      <w:r w:rsidR="00100979">
        <w:rPr>
          <w:rFonts w:ascii="Times New Roman" w:hAnsi="Times New Roman" w:cs="Times New Roman"/>
          <w:sz w:val="28"/>
          <w:szCs w:val="28"/>
        </w:rPr>
        <w:t xml:space="preserve"> которой</w:t>
      </w:r>
      <w:r w:rsidR="00B80B5A">
        <w:rPr>
          <w:rFonts w:ascii="Times New Roman" w:hAnsi="Times New Roman" w:cs="Times New Roman"/>
          <w:sz w:val="28"/>
          <w:szCs w:val="28"/>
        </w:rPr>
        <w:t xml:space="preserve"> в тригонометрический ряд содержит лишь чётные гармоники, в отличи</w:t>
      </w:r>
      <w:proofErr w:type="gramStart"/>
      <w:r w:rsidR="00B80B5A">
        <w:rPr>
          <w:rFonts w:ascii="Times New Roman" w:hAnsi="Times New Roman" w:cs="Times New Roman"/>
          <w:sz w:val="28"/>
          <w:szCs w:val="28"/>
        </w:rPr>
        <w:t>и</w:t>
      </w:r>
      <w:proofErr w:type="gramEnd"/>
      <w:r w:rsidR="00B80B5A">
        <w:rPr>
          <w:rFonts w:ascii="Times New Roman" w:hAnsi="Times New Roman" w:cs="Times New Roman"/>
          <w:sz w:val="28"/>
          <w:szCs w:val="28"/>
        </w:rPr>
        <w:t xml:space="preserve"> от (</w:t>
      </w:r>
      <w:r w:rsidR="006A67E4">
        <w:rPr>
          <w:rFonts w:ascii="Times New Roman" w:hAnsi="Times New Roman" w:cs="Times New Roman"/>
          <w:sz w:val="28"/>
          <w:szCs w:val="28"/>
        </w:rPr>
        <w:t>4</w:t>
      </w:r>
      <w:r w:rsidR="00B80B5A">
        <w:rPr>
          <w:rFonts w:ascii="Times New Roman" w:hAnsi="Times New Roman" w:cs="Times New Roman"/>
          <w:sz w:val="28"/>
          <w:szCs w:val="28"/>
        </w:rPr>
        <w:t>). При этом</w:t>
      </w:r>
      <w:proofErr w:type="gramStart"/>
      <w:r w:rsidR="00B80B5A">
        <w:rPr>
          <w:rFonts w:ascii="Times New Roman" w:hAnsi="Times New Roman" w:cs="Times New Roman"/>
          <w:sz w:val="28"/>
          <w:szCs w:val="28"/>
        </w:rPr>
        <w:t>,</w:t>
      </w:r>
      <w:proofErr w:type="gramEnd"/>
      <w:r w:rsidR="00B80B5A">
        <w:rPr>
          <w:rFonts w:ascii="Times New Roman" w:hAnsi="Times New Roman" w:cs="Times New Roman"/>
          <w:sz w:val="28"/>
          <w:szCs w:val="28"/>
        </w:rPr>
        <w:t xml:space="preserve"> использование функций Матье</w:t>
      </w:r>
      <w:r w:rsidR="004B2499">
        <w:rPr>
          <w:rFonts w:ascii="Times New Roman" w:hAnsi="Times New Roman" w:cs="Times New Roman"/>
          <w:sz w:val="28"/>
          <w:szCs w:val="28"/>
        </w:rPr>
        <w:t xml:space="preserve"> </w:t>
      </w:r>
      <w:r w:rsidR="004B2499" w:rsidRPr="004B2499">
        <w:rPr>
          <w:rFonts w:ascii="Times New Roman" w:hAnsi="Times New Roman" w:cs="Times New Roman"/>
          <w:sz w:val="28"/>
          <w:szCs w:val="28"/>
        </w:rPr>
        <w:t>[3]</w:t>
      </w:r>
      <w:r w:rsidR="00B80B5A">
        <w:rPr>
          <w:rFonts w:ascii="Times New Roman" w:hAnsi="Times New Roman" w:cs="Times New Roman"/>
          <w:sz w:val="28"/>
          <w:szCs w:val="28"/>
        </w:rPr>
        <w:t xml:space="preserve"> повышает точность решения (1). </w:t>
      </w:r>
      <w:r w:rsidR="004B2499">
        <w:rPr>
          <w:rFonts w:ascii="Times New Roman" w:hAnsi="Times New Roman" w:cs="Times New Roman"/>
          <w:sz w:val="28"/>
          <w:szCs w:val="28"/>
        </w:rPr>
        <w:t>Влияние получаемых «искажений» при наличии нехарактерных для функций Матье гармоник является предметом предстоящих исследований.</w:t>
      </w:r>
    </w:p>
    <w:p w14:paraId="7F1E0B4B" w14:textId="77777777" w:rsidR="00566A87" w:rsidRDefault="00566A87" w:rsidP="00865C2A">
      <w:pPr>
        <w:spacing w:line="240" w:lineRule="auto"/>
        <w:jc w:val="both"/>
        <w:rPr>
          <w:rFonts w:ascii="Times New Roman" w:hAnsi="Times New Roman" w:cs="Times New Roman"/>
          <w:sz w:val="28"/>
          <w:szCs w:val="28"/>
        </w:rPr>
      </w:pPr>
    </w:p>
    <w:p w14:paraId="0929E343" w14:textId="77777777" w:rsidR="005A4E81" w:rsidRPr="00DB072C" w:rsidRDefault="005A4E81" w:rsidP="005A4E81">
      <w:pPr>
        <w:spacing w:line="240" w:lineRule="auto"/>
        <w:ind w:left="709" w:firstLine="709"/>
        <w:jc w:val="center"/>
        <w:rPr>
          <w:rFonts w:ascii="Times New Roman" w:hAnsi="Times New Roman" w:cs="Times New Roman"/>
          <w:sz w:val="24"/>
          <w:szCs w:val="24"/>
        </w:rPr>
      </w:pPr>
      <w:r w:rsidRPr="00DB072C">
        <w:rPr>
          <w:rFonts w:ascii="Times New Roman" w:hAnsi="Times New Roman" w:cs="Times New Roman"/>
          <w:sz w:val="24"/>
          <w:szCs w:val="24"/>
        </w:rPr>
        <w:t>Литература</w:t>
      </w:r>
    </w:p>
    <w:p w14:paraId="27003B09" w14:textId="77777777" w:rsidR="005A4E81" w:rsidRDefault="005A4E81" w:rsidP="005A4E81">
      <w:pPr>
        <w:pStyle w:val="a4"/>
        <w:numPr>
          <w:ilvl w:val="0"/>
          <w:numId w:val="1"/>
        </w:numPr>
        <w:spacing w:line="240" w:lineRule="auto"/>
        <w:jc w:val="both"/>
        <w:rPr>
          <w:rFonts w:ascii="Times New Roman" w:hAnsi="Times New Roman" w:cs="Times New Roman"/>
          <w:sz w:val="24"/>
          <w:szCs w:val="24"/>
        </w:rPr>
      </w:pPr>
      <w:r w:rsidRPr="00CC2244">
        <w:rPr>
          <w:rFonts w:ascii="Times New Roman" w:hAnsi="Times New Roman" w:cs="Times New Roman"/>
          <w:sz w:val="24"/>
          <w:szCs w:val="24"/>
        </w:rPr>
        <w:t>Внутреннее вращение молекул / под ред. В. Дж. Орвилл-Томаса. М.: Мир, 1977. – 510 с.</w:t>
      </w:r>
    </w:p>
    <w:p w14:paraId="4EE59CDD" w14:textId="77777777" w:rsidR="005A4E81" w:rsidRPr="00963A93" w:rsidRDefault="005A4E81" w:rsidP="005A4E81">
      <w:pPr>
        <w:pStyle w:val="a4"/>
        <w:numPr>
          <w:ilvl w:val="0"/>
          <w:numId w:val="1"/>
        </w:numPr>
        <w:spacing w:line="240" w:lineRule="auto"/>
        <w:jc w:val="both"/>
        <w:rPr>
          <w:rFonts w:ascii="Times New Roman" w:hAnsi="Times New Roman" w:cs="Times New Roman"/>
          <w:sz w:val="24"/>
          <w:szCs w:val="24"/>
          <w:lang w:val="en-US"/>
        </w:rPr>
      </w:pPr>
      <w:r w:rsidRPr="00CC38DA">
        <w:rPr>
          <w:rFonts w:ascii="Times New Roman" w:hAnsi="Times New Roman" w:cs="Times New Roman"/>
          <w:sz w:val="24"/>
          <w:szCs w:val="24"/>
          <w:lang w:val="en-US"/>
        </w:rPr>
        <w:t xml:space="preserve">A.N. </w:t>
      </w:r>
      <w:proofErr w:type="spellStart"/>
      <w:r w:rsidRPr="00CC38DA">
        <w:rPr>
          <w:rFonts w:ascii="Times New Roman" w:hAnsi="Times New Roman" w:cs="Times New Roman"/>
          <w:sz w:val="24"/>
          <w:szCs w:val="24"/>
          <w:lang w:val="en-US"/>
        </w:rPr>
        <w:t>Belov</w:t>
      </w:r>
      <w:proofErr w:type="spellEnd"/>
      <w:r w:rsidRPr="00CC38DA">
        <w:rPr>
          <w:rFonts w:ascii="Times New Roman" w:hAnsi="Times New Roman" w:cs="Times New Roman"/>
          <w:sz w:val="24"/>
          <w:szCs w:val="24"/>
          <w:lang w:val="en-US"/>
        </w:rPr>
        <w:t xml:space="preserve">, V.V. </w:t>
      </w:r>
      <w:proofErr w:type="spellStart"/>
      <w:r w:rsidRPr="00CC38DA">
        <w:rPr>
          <w:rFonts w:ascii="Times New Roman" w:hAnsi="Times New Roman" w:cs="Times New Roman"/>
          <w:sz w:val="24"/>
          <w:szCs w:val="24"/>
          <w:lang w:val="en-US"/>
        </w:rPr>
        <w:t>Turovtsev</w:t>
      </w:r>
      <w:proofErr w:type="spellEnd"/>
      <w:r w:rsidRPr="00CC38DA">
        <w:rPr>
          <w:rFonts w:ascii="Times New Roman" w:hAnsi="Times New Roman" w:cs="Times New Roman"/>
          <w:sz w:val="24"/>
          <w:szCs w:val="24"/>
          <w:lang w:val="en-US"/>
        </w:rPr>
        <w:t xml:space="preserve">, Yu. A. </w:t>
      </w:r>
      <w:proofErr w:type="spellStart"/>
      <w:r w:rsidRPr="00CC38DA">
        <w:rPr>
          <w:rFonts w:ascii="Times New Roman" w:hAnsi="Times New Roman" w:cs="Times New Roman"/>
          <w:sz w:val="24"/>
          <w:szCs w:val="24"/>
          <w:lang w:val="en-US"/>
        </w:rPr>
        <w:t>Fedina</w:t>
      </w:r>
      <w:proofErr w:type="spellEnd"/>
      <w:r w:rsidRPr="00CC38DA">
        <w:rPr>
          <w:rFonts w:ascii="Times New Roman" w:hAnsi="Times New Roman" w:cs="Times New Roman"/>
          <w:sz w:val="24"/>
          <w:szCs w:val="24"/>
          <w:lang w:val="en-US"/>
        </w:rPr>
        <w:t xml:space="preserve">, </w:t>
      </w:r>
      <w:proofErr w:type="spellStart"/>
      <w:r w:rsidRPr="00CC38DA">
        <w:rPr>
          <w:rFonts w:ascii="Times New Roman" w:hAnsi="Times New Roman" w:cs="Times New Roman"/>
          <w:sz w:val="24"/>
          <w:szCs w:val="24"/>
          <w:lang w:val="en-US"/>
        </w:rPr>
        <w:t>Yu.D</w:t>
      </w:r>
      <w:proofErr w:type="spellEnd"/>
      <w:r w:rsidRPr="00CC38DA">
        <w:rPr>
          <w:rFonts w:ascii="Times New Roman" w:hAnsi="Times New Roman" w:cs="Times New Roman"/>
          <w:sz w:val="24"/>
          <w:szCs w:val="24"/>
          <w:lang w:val="en-US"/>
        </w:rPr>
        <w:t xml:space="preserve">. </w:t>
      </w:r>
      <w:proofErr w:type="spellStart"/>
      <w:r w:rsidRPr="00CC38DA">
        <w:rPr>
          <w:rFonts w:ascii="Times New Roman" w:hAnsi="Times New Roman" w:cs="Times New Roman"/>
          <w:sz w:val="24"/>
          <w:szCs w:val="24"/>
          <w:lang w:val="en-US"/>
        </w:rPr>
        <w:t>Orlov</w:t>
      </w:r>
      <w:proofErr w:type="spellEnd"/>
      <w:r w:rsidRPr="00CC38DA">
        <w:rPr>
          <w:rFonts w:ascii="Times New Roman" w:hAnsi="Times New Roman" w:cs="Times New Roman"/>
          <w:sz w:val="24"/>
          <w:szCs w:val="24"/>
          <w:lang w:val="en-US"/>
        </w:rPr>
        <w:t xml:space="preserve"> Measure of basis efficiency at solving the Schrödinger torsion equation. R</w:t>
      </w:r>
      <w:r>
        <w:rPr>
          <w:rFonts w:ascii="Times New Roman" w:hAnsi="Times New Roman" w:cs="Times New Roman"/>
          <w:sz w:val="24"/>
          <w:szCs w:val="24"/>
          <w:lang w:val="en-US"/>
        </w:rPr>
        <w:t xml:space="preserve">eaching the </w:t>
      </w:r>
      <w:proofErr w:type="spellStart"/>
      <w:r>
        <w:rPr>
          <w:rFonts w:ascii="Times New Roman" w:hAnsi="Times New Roman" w:cs="Times New Roman"/>
          <w:sz w:val="24"/>
          <w:szCs w:val="24"/>
          <w:lang w:val="en-US"/>
        </w:rPr>
        <w:t>variational</w:t>
      </w:r>
      <w:proofErr w:type="spellEnd"/>
      <w:r>
        <w:rPr>
          <w:rFonts w:ascii="Times New Roman" w:hAnsi="Times New Roman" w:cs="Times New Roman"/>
          <w:sz w:val="24"/>
          <w:szCs w:val="24"/>
          <w:lang w:val="en-US"/>
        </w:rPr>
        <w:t xml:space="preserve"> limit </w:t>
      </w:r>
      <w:r w:rsidRPr="00CC38DA">
        <w:rPr>
          <w:rFonts w:ascii="Times New Roman" w:hAnsi="Times New Roman" w:cs="Times New Roman"/>
          <w:sz w:val="24"/>
          <w:szCs w:val="24"/>
          <w:lang w:val="en-US"/>
        </w:rPr>
        <w:t>// Journal of Physics: Conference Series. – 2020. V. 1658. Issue 1. art.№.012003</w:t>
      </w:r>
    </w:p>
    <w:p w14:paraId="50F1A525" w14:textId="03F8D48D" w:rsidR="00B80B5A" w:rsidRPr="00B80B5A" w:rsidRDefault="00B80B5A" w:rsidP="00B80B5A">
      <w:pPr>
        <w:pStyle w:val="a4"/>
        <w:numPr>
          <w:ilvl w:val="0"/>
          <w:numId w:val="1"/>
        </w:numPr>
        <w:rPr>
          <w:rFonts w:ascii="Times New Roman" w:hAnsi="Times New Roman" w:cs="Times New Roman"/>
          <w:sz w:val="24"/>
          <w:szCs w:val="24"/>
        </w:rPr>
      </w:pPr>
      <w:r w:rsidRPr="00B80B5A">
        <w:rPr>
          <w:rFonts w:ascii="Times New Roman" w:hAnsi="Times New Roman" w:cs="Times New Roman"/>
          <w:sz w:val="24"/>
          <w:szCs w:val="24"/>
        </w:rPr>
        <w:t xml:space="preserve">А.Н. Белов, В.В. </w:t>
      </w:r>
      <w:proofErr w:type="spellStart"/>
      <w:r w:rsidRPr="00B80B5A">
        <w:rPr>
          <w:rFonts w:ascii="Times New Roman" w:hAnsi="Times New Roman" w:cs="Times New Roman"/>
          <w:sz w:val="24"/>
          <w:szCs w:val="24"/>
        </w:rPr>
        <w:t>Туровцев</w:t>
      </w:r>
      <w:proofErr w:type="spellEnd"/>
      <w:r w:rsidRPr="00B80B5A">
        <w:rPr>
          <w:rFonts w:ascii="Times New Roman" w:hAnsi="Times New Roman" w:cs="Times New Roman"/>
          <w:sz w:val="24"/>
          <w:szCs w:val="24"/>
        </w:rPr>
        <w:t xml:space="preserve">, Ю.Д. Орлов </w:t>
      </w:r>
      <w:r w:rsidRPr="00B80B5A">
        <w:rPr>
          <w:rFonts w:ascii="Times New Roman" w:hAnsi="Times New Roman" w:cs="Times New Roman"/>
          <w:sz w:val="24"/>
          <w:szCs w:val="24"/>
        </w:rPr>
        <w:t>Особенности вычисления функций Матье произвольных порядков / // Вестник Тверского Государственного Университета. Серия: Прикладная математика. - 2016. - №4. - с. 45-59</w:t>
      </w:r>
    </w:p>
    <w:p w14:paraId="4FDBFB64" w14:textId="77777777" w:rsidR="00C36637" w:rsidRPr="00C36637" w:rsidRDefault="00C36637" w:rsidP="00C36637">
      <w:pPr>
        <w:pStyle w:val="a4"/>
        <w:spacing w:line="240" w:lineRule="auto"/>
        <w:ind w:left="1429"/>
        <w:jc w:val="both"/>
        <w:rPr>
          <w:rFonts w:ascii="Times New Roman" w:hAnsi="Times New Roman" w:cs="Times New Roman"/>
          <w:sz w:val="24"/>
          <w:szCs w:val="24"/>
        </w:rPr>
      </w:pPr>
    </w:p>
    <w:p w14:paraId="7855F3BA" w14:textId="71FE622C" w:rsidR="004D68D2" w:rsidRPr="006E0E94" w:rsidRDefault="00140419" w:rsidP="004D68D2">
      <w:pPr>
        <w:spacing w:line="240" w:lineRule="auto"/>
        <w:ind w:firstLine="709"/>
        <w:jc w:val="center"/>
        <w:rPr>
          <w:rFonts w:ascii="Times New Roman" w:hAnsi="Times New Roman" w:cs="Times New Roman"/>
          <w:sz w:val="24"/>
          <w:szCs w:val="24"/>
          <w:lang w:val="en-US"/>
        </w:rPr>
      </w:pPr>
      <w:r w:rsidRPr="00140419">
        <w:rPr>
          <w:rFonts w:ascii="Times New Roman" w:hAnsi="Times New Roman" w:cs="Times New Roman"/>
          <w:sz w:val="24"/>
          <w:szCs w:val="24"/>
          <w:lang w:val="en-US"/>
        </w:rPr>
        <w:t>The wave function in the problem of internal rotation in the basis of plane waves and Mathieu functions</w:t>
      </w:r>
    </w:p>
    <w:p w14:paraId="14741372" w14:textId="4EAE827F" w:rsidR="004D68D2" w:rsidRPr="00140419" w:rsidRDefault="00E76C83" w:rsidP="004D68D2">
      <w:pPr>
        <w:spacing w:line="240" w:lineRule="auto"/>
        <w:ind w:firstLine="709"/>
        <w:jc w:val="center"/>
        <w:rPr>
          <w:rFonts w:ascii="Times New Roman" w:hAnsi="Times New Roman" w:cs="Times New Roman"/>
          <w:sz w:val="24"/>
          <w:szCs w:val="24"/>
          <w:lang w:val="en-US"/>
        </w:rPr>
      </w:pPr>
      <w:proofErr w:type="spellStart"/>
      <w:r w:rsidRPr="00FD23A9">
        <w:rPr>
          <w:rFonts w:ascii="Times New Roman" w:hAnsi="Times New Roman" w:cs="Times New Roman"/>
          <w:sz w:val="24"/>
          <w:szCs w:val="24"/>
          <w:lang w:val="en-US"/>
        </w:rPr>
        <w:t>Tver</w:t>
      </w:r>
      <w:proofErr w:type="spellEnd"/>
      <w:r w:rsidRPr="006E0E94">
        <w:rPr>
          <w:rFonts w:ascii="Times New Roman" w:hAnsi="Times New Roman" w:cs="Times New Roman"/>
          <w:sz w:val="24"/>
          <w:szCs w:val="24"/>
          <w:lang w:val="en-US"/>
        </w:rPr>
        <w:t xml:space="preserve"> </w:t>
      </w:r>
      <w:r w:rsidRPr="00FD23A9">
        <w:rPr>
          <w:rFonts w:ascii="Times New Roman" w:hAnsi="Times New Roman" w:cs="Times New Roman"/>
          <w:sz w:val="24"/>
          <w:szCs w:val="24"/>
          <w:lang w:val="en-US"/>
        </w:rPr>
        <w:t>State</w:t>
      </w:r>
      <w:r w:rsidRPr="006E0E94">
        <w:rPr>
          <w:rFonts w:ascii="Times New Roman" w:hAnsi="Times New Roman" w:cs="Times New Roman"/>
          <w:sz w:val="24"/>
          <w:szCs w:val="24"/>
          <w:lang w:val="en-US"/>
        </w:rPr>
        <w:t xml:space="preserve"> </w:t>
      </w:r>
      <w:r w:rsidRPr="00FD23A9">
        <w:rPr>
          <w:rFonts w:ascii="Times New Roman" w:hAnsi="Times New Roman" w:cs="Times New Roman"/>
          <w:sz w:val="24"/>
          <w:szCs w:val="24"/>
          <w:lang w:val="en-US"/>
        </w:rPr>
        <w:t>University</w:t>
      </w:r>
    </w:p>
    <w:p w14:paraId="441AAD0B" w14:textId="7D251140" w:rsidR="00E76C83" w:rsidRPr="001B6762" w:rsidRDefault="00E76C83" w:rsidP="004D68D2">
      <w:pPr>
        <w:spacing w:line="240" w:lineRule="auto"/>
        <w:ind w:firstLine="709"/>
        <w:jc w:val="center"/>
        <w:rPr>
          <w:rFonts w:ascii="Times New Roman" w:hAnsi="Times New Roman" w:cs="Times New Roman"/>
          <w:sz w:val="24"/>
          <w:szCs w:val="24"/>
          <w:lang w:val="en-US"/>
        </w:rPr>
      </w:pPr>
      <w:r w:rsidRPr="001B6762">
        <w:rPr>
          <w:rFonts w:ascii="Times New Roman" w:hAnsi="Times New Roman" w:cs="Times New Roman"/>
          <w:sz w:val="24"/>
          <w:szCs w:val="24"/>
          <w:lang w:val="en-US"/>
        </w:rPr>
        <w:t>Key words:</w:t>
      </w:r>
      <w:r w:rsidR="007701E9" w:rsidRPr="001B6762">
        <w:rPr>
          <w:rFonts w:ascii="Times New Roman" w:hAnsi="Times New Roman" w:cs="Times New Roman"/>
          <w:sz w:val="24"/>
          <w:szCs w:val="24"/>
          <w:lang w:val="en-US"/>
        </w:rPr>
        <w:t xml:space="preserve"> </w:t>
      </w:r>
      <w:r w:rsidR="007701E9" w:rsidRPr="001B6762">
        <w:rPr>
          <w:rFonts w:ascii="Times New Roman" w:hAnsi="Times New Roman" w:cs="Times New Roman"/>
          <w:sz w:val="24"/>
          <w:szCs w:val="24"/>
          <w:lang w:val="en"/>
        </w:rPr>
        <w:t>internal</w:t>
      </w:r>
      <w:r w:rsidR="007701E9" w:rsidRPr="001B6762">
        <w:rPr>
          <w:rFonts w:ascii="Times New Roman" w:hAnsi="Times New Roman" w:cs="Times New Roman"/>
          <w:sz w:val="24"/>
          <w:szCs w:val="24"/>
          <w:lang w:val="en-US"/>
        </w:rPr>
        <w:t xml:space="preserve"> </w:t>
      </w:r>
      <w:r w:rsidR="007701E9" w:rsidRPr="001B6762">
        <w:rPr>
          <w:rFonts w:ascii="Times New Roman" w:hAnsi="Times New Roman" w:cs="Times New Roman"/>
          <w:sz w:val="24"/>
          <w:szCs w:val="24"/>
          <w:lang w:val="en"/>
        </w:rPr>
        <w:t>rotation</w:t>
      </w:r>
      <w:r w:rsidR="007701E9" w:rsidRPr="001B6762">
        <w:rPr>
          <w:rFonts w:ascii="Times New Roman" w:hAnsi="Times New Roman" w:cs="Times New Roman"/>
          <w:sz w:val="24"/>
          <w:szCs w:val="24"/>
          <w:lang w:val="en-US"/>
        </w:rPr>
        <w:t xml:space="preserve">, </w:t>
      </w:r>
      <w:r w:rsidR="007701E9" w:rsidRPr="001B6762">
        <w:rPr>
          <w:rFonts w:ascii="Times New Roman" w:hAnsi="Times New Roman" w:cs="Times New Roman"/>
          <w:sz w:val="24"/>
          <w:szCs w:val="24"/>
          <w:lang w:val="en"/>
        </w:rPr>
        <w:t xml:space="preserve">Mathieu function, </w:t>
      </w:r>
      <w:r w:rsidR="001B6762" w:rsidRPr="001B6762">
        <w:rPr>
          <w:rFonts w:ascii="Times New Roman" w:hAnsi="Times New Roman" w:cs="Times New Roman"/>
          <w:sz w:val="24"/>
          <w:szCs w:val="24"/>
          <w:lang w:val="en"/>
        </w:rPr>
        <w:t xml:space="preserve">torsion </w:t>
      </w:r>
      <w:r w:rsidR="004F2C46" w:rsidRPr="001B6762">
        <w:rPr>
          <w:rFonts w:ascii="Times New Roman" w:hAnsi="Times New Roman" w:cs="Times New Roman"/>
          <w:sz w:val="24"/>
          <w:szCs w:val="24"/>
          <w:lang w:val="en"/>
        </w:rPr>
        <w:t>Schr</w:t>
      </w:r>
      <w:r w:rsidR="004F2C46" w:rsidRPr="00117772">
        <w:rPr>
          <w:rFonts w:ascii="Times New Roman" w:hAnsi="Times New Roman" w:cs="Times New Roman"/>
          <w:sz w:val="24"/>
          <w:szCs w:val="24"/>
          <w:lang w:val="en"/>
        </w:rPr>
        <w:t>o</w:t>
      </w:r>
      <w:r w:rsidR="004F2C46" w:rsidRPr="001B6762">
        <w:rPr>
          <w:rFonts w:ascii="Times New Roman" w:hAnsi="Times New Roman" w:cs="Times New Roman"/>
          <w:sz w:val="24"/>
          <w:szCs w:val="24"/>
          <w:lang w:val="en"/>
        </w:rPr>
        <w:t>dinger</w:t>
      </w:r>
      <w:r w:rsidR="001B6762" w:rsidRPr="001B6762">
        <w:rPr>
          <w:rFonts w:ascii="Times New Roman" w:hAnsi="Times New Roman" w:cs="Times New Roman"/>
          <w:sz w:val="24"/>
          <w:szCs w:val="24"/>
          <w:lang w:val="en"/>
        </w:rPr>
        <w:t xml:space="preserve"> equation</w:t>
      </w:r>
    </w:p>
    <w:p w14:paraId="4E6D546A" w14:textId="16F0D727" w:rsidR="00E76C83" w:rsidRPr="001B6762" w:rsidRDefault="00E76C83" w:rsidP="004D68D2">
      <w:pPr>
        <w:spacing w:line="240" w:lineRule="auto"/>
        <w:ind w:firstLine="709"/>
        <w:jc w:val="center"/>
        <w:rPr>
          <w:rFonts w:ascii="Times New Roman" w:hAnsi="Times New Roman" w:cs="Times New Roman"/>
          <w:sz w:val="24"/>
          <w:szCs w:val="24"/>
          <w:lang w:val="en-US"/>
        </w:rPr>
      </w:pPr>
      <w:r w:rsidRPr="001B6762">
        <w:rPr>
          <w:rFonts w:ascii="Times New Roman" w:hAnsi="Times New Roman" w:cs="Times New Roman"/>
          <w:sz w:val="24"/>
          <w:szCs w:val="24"/>
          <w:lang w:val="en-US"/>
        </w:rPr>
        <w:t>Annotation</w:t>
      </w:r>
    </w:p>
    <w:p w14:paraId="49D00CFC" w14:textId="7AE2A151" w:rsidR="004F2C46" w:rsidRDefault="00647824" w:rsidP="004F2C46">
      <w:pPr>
        <w:spacing w:line="240" w:lineRule="auto"/>
        <w:ind w:firstLine="709"/>
        <w:jc w:val="both"/>
        <w:rPr>
          <w:rFonts w:ascii="Times New Roman" w:hAnsi="Times New Roman" w:cs="Times New Roman"/>
          <w:sz w:val="24"/>
          <w:szCs w:val="24"/>
          <w:lang w:val="en-US"/>
        </w:rPr>
      </w:pPr>
      <w:r w:rsidRPr="00647824">
        <w:rPr>
          <w:rFonts w:ascii="Times New Roman" w:hAnsi="Times New Roman" w:cs="Times New Roman"/>
          <w:sz w:val="24"/>
          <w:szCs w:val="24"/>
          <w:lang w:val="en-US"/>
        </w:rPr>
        <w:t>The numerical solution of the Schrodinger torsion equation in the basis of plane waves and Mathieu functions is considered. It is shown that the solution in the plane wave basis contains harmonics uncharacteristic for Mathi</w:t>
      </w:r>
      <w:r w:rsidR="00BE1FA4">
        <w:rPr>
          <w:rFonts w:ascii="Times New Roman" w:hAnsi="Times New Roman" w:cs="Times New Roman"/>
          <w:sz w:val="24"/>
          <w:szCs w:val="24"/>
          <w:lang w:val="en-US"/>
        </w:rPr>
        <w:t>eu functions. The irremediable «distortion»</w:t>
      </w:r>
      <w:bookmarkStart w:id="0" w:name="_GoBack"/>
      <w:bookmarkEnd w:id="0"/>
      <w:r w:rsidRPr="00647824">
        <w:rPr>
          <w:rFonts w:ascii="Times New Roman" w:hAnsi="Times New Roman" w:cs="Times New Roman"/>
          <w:sz w:val="24"/>
          <w:szCs w:val="24"/>
          <w:lang w:val="en-US"/>
        </w:rPr>
        <w:t xml:space="preserve"> and computational error of the solution in the plane wave basis are </w:t>
      </w:r>
      <w:proofErr w:type="spellStart"/>
      <w:r w:rsidRPr="00647824">
        <w:rPr>
          <w:rFonts w:ascii="Times New Roman" w:hAnsi="Times New Roman" w:cs="Times New Roman"/>
          <w:sz w:val="24"/>
          <w:szCs w:val="24"/>
          <w:lang w:val="en-US"/>
        </w:rPr>
        <w:t>discussed.</w:t>
      </w:r>
      <w:proofErr w:type="spellEnd"/>
    </w:p>
    <w:sectPr w:rsidR="004F2C46" w:rsidSect="003B11B7">
      <w:pgSz w:w="11906" w:h="16838" w:code="9"/>
      <w:pgMar w:top="1134" w:right="1134" w:bottom="1418"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8A183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E10A1"/>
    <w:multiLevelType w:val="hybridMultilevel"/>
    <w:tmpl w:val="589A70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1B7"/>
    <w:rsid w:val="00013D74"/>
    <w:rsid w:val="0002096A"/>
    <w:rsid w:val="00042291"/>
    <w:rsid w:val="00042EF7"/>
    <w:rsid w:val="000478AB"/>
    <w:rsid w:val="000540A6"/>
    <w:rsid w:val="00055B9C"/>
    <w:rsid w:val="000575E6"/>
    <w:rsid w:val="00074D35"/>
    <w:rsid w:val="000771F2"/>
    <w:rsid w:val="00080772"/>
    <w:rsid w:val="000857BF"/>
    <w:rsid w:val="00086FAC"/>
    <w:rsid w:val="00091983"/>
    <w:rsid w:val="000A367F"/>
    <w:rsid w:val="000C033B"/>
    <w:rsid w:val="000C4809"/>
    <w:rsid w:val="000C7A24"/>
    <w:rsid w:val="000D2E64"/>
    <w:rsid w:val="000D369C"/>
    <w:rsid w:val="000E7BEE"/>
    <w:rsid w:val="000F5BE7"/>
    <w:rsid w:val="00100979"/>
    <w:rsid w:val="00105B3F"/>
    <w:rsid w:val="00110756"/>
    <w:rsid w:val="001154D5"/>
    <w:rsid w:val="00117772"/>
    <w:rsid w:val="00117C9D"/>
    <w:rsid w:val="0012214A"/>
    <w:rsid w:val="00140419"/>
    <w:rsid w:val="00143EF5"/>
    <w:rsid w:val="001452B1"/>
    <w:rsid w:val="00154B8E"/>
    <w:rsid w:val="00171EF5"/>
    <w:rsid w:val="00172088"/>
    <w:rsid w:val="00172B71"/>
    <w:rsid w:val="00190709"/>
    <w:rsid w:val="00192A93"/>
    <w:rsid w:val="001A6BF3"/>
    <w:rsid w:val="001B5C8A"/>
    <w:rsid w:val="001B6762"/>
    <w:rsid w:val="001D37E4"/>
    <w:rsid w:val="001E5824"/>
    <w:rsid w:val="001E7311"/>
    <w:rsid w:val="001F04F4"/>
    <w:rsid w:val="00203AC1"/>
    <w:rsid w:val="00212541"/>
    <w:rsid w:val="00220EE9"/>
    <w:rsid w:val="002360AD"/>
    <w:rsid w:val="002428EC"/>
    <w:rsid w:val="00257126"/>
    <w:rsid w:val="002600E2"/>
    <w:rsid w:val="0027749D"/>
    <w:rsid w:val="0028045C"/>
    <w:rsid w:val="002A4436"/>
    <w:rsid w:val="002A65BB"/>
    <w:rsid w:val="002C0340"/>
    <w:rsid w:val="002C71D9"/>
    <w:rsid w:val="002D496A"/>
    <w:rsid w:val="002D5B19"/>
    <w:rsid w:val="002E34A7"/>
    <w:rsid w:val="002E490F"/>
    <w:rsid w:val="002F19AE"/>
    <w:rsid w:val="002F5CAE"/>
    <w:rsid w:val="00312D16"/>
    <w:rsid w:val="00380190"/>
    <w:rsid w:val="003935DA"/>
    <w:rsid w:val="003959C0"/>
    <w:rsid w:val="003A667B"/>
    <w:rsid w:val="003B11B7"/>
    <w:rsid w:val="003B41C2"/>
    <w:rsid w:val="003B4EAD"/>
    <w:rsid w:val="003C245E"/>
    <w:rsid w:val="003C3474"/>
    <w:rsid w:val="003C7FFA"/>
    <w:rsid w:val="003D023D"/>
    <w:rsid w:val="003D512B"/>
    <w:rsid w:val="003E409A"/>
    <w:rsid w:val="003E46B7"/>
    <w:rsid w:val="004002B6"/>
    <w:rsid w:val="00417F88"/>
    <w:rsid w:val="00422C65"/>
    <w:rsid w:val="00427039"/>
    <w:rsid w:val="0043047E"/>
    <w:rsid w:val="0043503E"/>
    <w:rsid w:val="00440543"/>
    <w:rsid w:val="004415B9"/>
    <w:rsid w:val="004419E2"/>
    <w:rsid w:val="00441D41"/>
    <w:rsid w:val="00444AE4"/>
    <w:rsid w:val="0044782F"/>
    <w:rsid w:val="00447DF6"/>
    <w:rsid w:val="004671A2"/>
    <w:rsid w:val="00483131"/>
    <w:rsid w:val="004842E4"/>
    <w:rsid w:val="00485897"/>
    <w:rsid w:val="004930EB"/>
    <w:rsid w:val="004A4D87"/>
    <w:rsid w:val="004B220B"/>
    <w:rsid w:val="004B2499"/>
    <w:rsid w:val="004B48CA"/>
    <w:rsid w:val="004B4AB9"/>
    <w:rsid w:val="004C1115"/>
    <w:rsid w:val="004C2417"/>
    <w:rsid w:val="004C602E"/>
    <w:rsid w:val="004D68D2"/>
    <w:rsid w:val="004E2C2E"/>
    <w:rsid w:val="004E653D"/>
    <w:rsid w:val="004F0E48"/>
    <w:rsid w:val="004F2C46"/>
    <w:rsid w:val="00517041"/>
    <w:rsid w:val="005238EA"/>
    <w:rsid w:val="00523B50"/>
    <w:rsid w:val="00523F2E"/>
    <w:rsid w:val="00525932"/>
    <w:rsid w:val="005275FA"/>
    <w:rsid w:val="005305FB"/>
    <w:rsid w:val="005344D8"/>
    <w:rsid w:val="00536A5F"/>
    <w:rsid w:val="00553583"/>
    <w:rsid w:val="00557C59"/>
    <w:rsid w:val="00566A87"/>
    <w:rsid w:val="00573576"/>
    <w:rsid w:val="00577E2E"/>
    <w:rsid w:val="00583712"/>
    <w:rsid w:val="005855BD"/>
    <w:rsid w:val="005A0AE2"/>
    <w:rsid w:val="005A1473"/>
    <w:rsid w:val="005A4E81"/>
    <w:rsid w:val="005A616D"/>
    <w:rsid w:val="005B1223"/>
    <w:rsid w:val="005C3EC0"/>
    <w:rsid w:val="005C3FF5"/>
    <w:rsid w:val="005C6F58"/>
    <w:rsid w:val="005D1F5E"/>
    <w:rsid w:val="005D4ECA"/>
    <w:rsid w:val="005E6799"/>
    <w:rsid w:val="005E7974"/>
    <w:rsid w:val="005F0835"/>
    <w:rsid w:val="005F6062"/>
    <w:rsid w:val="006011D4"/>
    <w:rsid w:val="00611524"/>
    <w:rsid w:val="00611CAC"/>
    <w:rsid w:val="00620718"/>
    <w:rsid w:val="00625462"/>
    <w:rsid w:val="006256E1"/>
    <w:rsid w:val="00632130"/>
    <w:rsid w:val="006351C3"/>
    <w:rsid w:val="006416AC"/>
    <w:rsid w:val="00641F35"/>
    <w:rsid w:val="00647824"/>
    <w:rsid w:val="00651DD5"/>
    <w:rsid w:val="00671956"/>
    <w:rsid w:val="006735AB"/>
    <w:rsid w:val="00695DDA"/>
    <w:rsid w:val="006A2B23"/>
    <w:rsid w:val="006A67E4"/>
    <w:rsid w:val="006A7662"/>
    <w:rsid w:val="006C1D4A"/>
    <w:rsid w:val="006D1183"/>
    <w:rsid w:val="006D6024"/>
    <w:rsid w:val="006D6A62"/>
    <w:rsid w:val="006E0A21"/>
    <w:rsid w:val="006E0E94"/>
    <w:rsid w:val="0070463A"/>
    <w:rsid w:val="0071456B"/>
    <w:rsid w:val="00740AE4"/>
    <w:rsid w:val="00752CF2"/>
    <w:rsid w:val="0075529D"/>
    <w:rsid w:val="00762EB4"/>
    <w:rsid w:val="007701E9"/>
    <w:rsid w:val="00772638"/>
    <w:rsid w:val="00772668"/>
    <w:rsid w:val="007729C5"/>
    <w:rsid w:val="0077427B"/>
    <w:rsid w:val="00775327"/>
    <w:rsid w:val="00783F7D"/>
    <w:rsid w:val="007B020A"/>
    <w:rsid w:val="007D195D"/>
    <w:rsid w:val="007D29CB"/>
    <w:rsid w:val="007D5E59"/>
    <w:rsid w:val="007D752E"/>
    <w:rsid w:val="007F1371"/>
    <w:rsid w:val="007F44E0"/>
    <w:rsid w:val="0081093E"/>
    <w:rsid w:val="00811C1E"/>
    <w:rsid w:val="008274E7"/>
    <w:rsid w:val="00830195"/>
    <w:rsid w:val="0083739B"/>
    <w:rsid w:val="00841274"/>
    <w:rsid w:val="00841DDC"/>
    <w:rsid w:val="00851DA9"/>
    <w:rsid w:val="0085586F"/>
    <w:rsid w:val="008623BE"/>
    <w:rsid w:val="00865C2A"/>
    <w:rsid w:val="0087198C"/>
    <w:rsid w:val="008829F4"/>
    <w:rsid w:val="00892199"/>
    <w:rsid w:val="00896B5B"/>
    <w:rsid w:val="00897A7F"/>
    <w:rsid w:val="008A0C08"/>
    <w:rsid w:val="008A169C"/>
    <w:rsid w:val="008B0592"/>
    <w:rsid w:val="008C1E1E"/>
    <w:rsid w:val="008C5A83"/>
    <w:rsid w:val="008D064C"/>
    <w:rsid w:val="008D3D01"/>
    <w:rsid w:val="008F5AFC"/>
    <w:rsid w:val="009004DD"/>
    <w:rsid w:val="00900A4B"/>
    <w:rsid w:val="009032C8"/>
    <w:rsid w:val="0093038C"/>
    <w:rsid w:val="00935227"/>
    <w:rsid w:val="00941EA0"/>
    <w:rsid w:val="009433AB"/>
    <w:rsid w:val="00943733"/>
    <w:rsid w:val="009443E4"/>
    <w:rsid w:val="00946A84"/>
    <w:rsid w:val="00953E15"/>
    <w:rsid w:val="00963A93"/>
    <w:rsid w:val="00965E30"/>
    <w:rsid w:val="00970421"/>
    <w:rsid w:val="00982994"/>
    <w:rsid w:val="00992377"/>
    <w:rsid w:val="009A371A"/>
    <w:rsid w:val="009A39C7"/>
    <w:rsid w:val="009D494A"/>
    <w:rsid w:val="009E1014"/>
    <w:rsid w:val="009E363E"/>
    <w:rsid w:val="009F39C1"/>
    <w:rsid w:val="009F4A1C"/>
    <w:rsid w:val="00A16A54"/>
    <w:rsid w:val="00A16A63"/>
    <w:rsid w:val="00A226A9"/>
    <w:rsid w:val="00A23920"/>
    <w:rsid w:val="00A326C4"/>
    <w:rsid w:val="00A3351F"/>
    <w:rsid w:val="00A406C2"/>
    <w:rsid w:val="00A4476E"/>
    <w:rsid w:val="00A55501"/>
    <w:rsid w:val="00A579BA"/>
    <w:rsid w:val="00A63807"/>
    <w:rsid w:val="00A63F21"/>
    <w:rsid w:val="00A64398"/>
    <w:rsid w:val="00A70B95"/>
    <w:rsid w:val="00A7310C"/>
    <w:rsid w:val="00A739AD"/>
    <w:rsid w:val="00A81444"/>
    <w:rsid w:val="00A82583"/>
    <w:rsid w:val="00A83384"/>
    <w:rsid w:val="00A83AE7"/>
    <w:rsid w:val="00A9703E"/>
    <w:rsid w:val="00A972C4"/>
    <w:rsid w:val="00AA2C5C"/>
    <w:rsid w:val="00AB38EA"/>
    <w:rsid w:val="00AB606B"/>
    <w:rsid w:val="00AB60A0"/>
    <w:rsid w:val="00AC783B"/>
    <w:rsid w:val="00AD1137"/>
    <w:rsid w:val="00AD7CBB"/>
    <w:rsid w:val="00AE3E32"/>
    <w:rsid w:val="00AE6B74"/>
    <w:rsid w:val="00AF6786"/>
    <w:rsid w:val="00B2160B"/>
    <w:rsid w:val="00B21BC1"/>
    <w:rsid w:val="00B22385"/>
    <w:rsid w:val="00B2658C"/>
    <w:rsid w:val="00B37F53"/>
    <w:rsid w:val="00B40400"/>
    <w:rsid w:val="00B40AC4"/>
    <w:rsid w:val="00B411A0"/>
    <w:rsid w:val="00B4412A"/>
    <w:rsid w:val="00B45703"/>
    <w:rsid w:val="00B53F20"/>
    <w:rsid w:val="00B60718"/>
    <w:rsid w:val="00B62931"/>
    <w:rsid w:val="00B74BBE"/>
    <w:rsid w:val="00B77F97"/>
    <w:rsid w:val="00B80B5A"/>
    <w:rsid w:val="00B839A7"/>
    <w:rsid w:val="00B83B99"/>
    <w:rsid w:val="00B864C0"/>
    <w:rsid w:val="00B96F1C"/>
    <w:rsid w:val="00B97AF9"/>
    <w:rsid w:val="00B97B8E"/>
    <w:rsid w:val="00BB459E"/>
    <w:rsid w:val="00BC455B"/>
    <w:rsid w:val="00BD63E3"/>
    <w:rsid w:val="00BE1FA4"/>
    <w:rsid w:val="00BF1C10"/>
    <w:rsid w:val="00BF2ADA"/>
    <w:rsid w:val="00C048B8"/>
    <w:rsid w:val="00C072A3"/>
    <w:rsid w:val="00C10BA0"/>
    <w:rsid w:val="00C324D9"/>
    <w:rsid w:val="00C36637"/>
    <w:rsid w:val="00C4305A"/>
    <w:rsid w:val="00C45DE4"/>
    <w:rsid w:val="00C50AD6"/>
    <w:rsid w:val="00C55552"/>
    <w:rsid w:val="00C576AA"/>
    <w:rsid w:val="00C60042"/>
    <w:rsid w:val="00C6596E"/>
    <w:rsid w:val="00C85B2C"/>
    <w:rsid w:val="00C904B1"/>
    <w:rsid w:val="00C97FEB"/>
    <w:rsid w:val="00CA5E42"/>
    <w:rsid w:val="00CB08D3"/>
    <w:rsid w:val="00CC2244"/>
    <w:rsid w:val="00CC38DA"/>
    <w:rsid w:val="00CD1B5C"/>
    <w:rsid w:val="00CD2F85"/>
    <w:rsid w:val="00CF5F4B"/>
    <w:rsid w:val="00D012B8"/>
    <w:rsid w:val="00D0358F"/>
    <w:rsid w:val="00D0421F"/>
    <w:rsid w:val="00D069DA"/>
    <w:rsid w:val="00D11EEC"/>
    <w:rsid w:val="00D32515"/>
    <w:rsid w:val="00D40529"/>
    <w:rsid w:val="00D53EC1"/>
    <w:rsid w:val="00D553D7"/>
    <w:rsid w:val="00D560B6"/>
    <w:rsid w:val="00D73E43"/>
    <w:rsid w:val="00D75A49"/>
    <w:rsid w:val="00D75B3F"/>
    <w:rsid w:val="00D821F8"/>
    <w:rsid w:val="00D931C5"/>
    <w:rsid w:val="00D94427"/>
    <w:rsid w:val="00D94B85"/>
    <w:rsid w:val="00DA242D"/>
    <w:rsid w:val="00DB072C"/>
    <w:rsid w:val="00DD0FAF"/>
    <w:rsid w:val="00DD29BC"/>
    <w:rsid w:val="00DD48E4"/>
    <w:rsid w:val="00DD5F4E"/>
    <w:rsid w:val="00DE07A5"/>
    <w:rsid w:val="00DE3AE6"/>
    <w:rsid w:val="00DE73DE"/>
    <w:rsid w:val="00DF58F6"/>
    <w:rsid w:val="00E10251"/>
    <w:rsid w:val="00E16F61"/>
    <w:rsid w:val="00E34076"/>
    <w:rsid w:val="00E371A3"/>
    <w:rsid w:val="00E5040C"/>
    <w:rsid w:val="00E509CA"/>
    <w:rsid w:val="00E53DDC"/>
    <w:rsid w:val="00E75AF6"/>
    <w:rsid w:val="00E76C83"/>
    <w:rsid w:val="00E944D9"/>
    <w:rsid w:val="00E96761"/>
    <w:rsid w:val="00EA3032"/>
    <w:rsid w:val="00EA6862"/>
    <w:rsid w:val="00EB0CDC"/>
    <w:rsid w:val="00EB13F6"/>
    <w:rsid w:val="00EB341E"/>
    <w:rsid w:val="00EB41F1"/>
    <w:rsid w:val="00EC0788"/>
    <w:rsid w:val="00ED5914"/>
    <w:rsid w:val="00ED6AAE"/>
    <w:rsid w:val="00ED78E3"/>
    <w:rsid w:val="00EE6CA3"/>
    <w:rsid w:val="00EF0ADC"/>
    <w:rsid w:val="00EF555A"/>
    <w:rsid w:val="00F04341"/>
    <w:rsid w:val="00F1470C"/>
    <w:rsid w:val="00F41317"/>
    <w:rsid w:val="00F43835"/>
    <w:rsid w:val="00F721E2"/>
    <w:rsid w:val="00F7588F"/>
    <w:rsid w:val="00F848C0"/>
    <w:rsid w:val="00F9113D"/>
    <w:rsid w:val="00F92DEC"/>
    <w:rsid w:val="00F963C3"/>
    <w:rsid w:val="00F96D6A"/>
    <w:rsid w:val="00F97001"/>
    <w:rsid w:val="00FA20D9"/>
    <w:rsid w:val="00FA553C"/>
    <w:rsid w:val="00FB6A41"/>
    <w:rsid w:val="00FC398C"/>
    <w:rsid w:val="00FD23A9"/>
    <w:rsid w:val="00FD411C"/>
    <w:rsid w:val="00FD448B"/>
    <w:rsid w:val="00FD59BB"/>
    <w:rsid w:val="00FE441E"/>
    <w:rsid w:val="00FF0E2D"/>
    <w:rsid w:val="00FF1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11B7"/>
    <w:rPr>
      <w:color w:val="0000FF" w:themeColor="hyperlink"/>
      <w:u w:val="single"/>
    </w:rPr>
  </w:style>
  <w:style w:type="paragraph" w:styleId="a4">
    <w:name w:val="List Paragraph"/>
    <w:basedOn w:val="a"/>
    <w:uiPriority w:val="34"/>
    <w:qFormat/>
    <w:rsid w:val="00F721E2"/>
    <w:pPr>
      <w:ind w:left="720"/>
      <w:contextualSpacing/>
    </w:pPr>
  </w:style>
  <w:style w:type="paragraph" w:styleId="a5">
    <w:name w:val="Balloon Text"/>
    <w:basedOn w:val="a"/>
    <w:link w:val="a6"/>
    <w:uiPriority w:val="99"/>
    <w:semiHidden/>
    <w:unhideWhenUsed/>
    <w:rsid w:val="002C03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0340"/>
    <w:rPr>
      <w:rFonts w:ascii="Tahoma" w:hAnsi="Tahoma" w:cs="Tahoma"/>
      <w:sz w:val="16"/>
      <w:szCs w:val="16"/>
    </w:rPr>
  </w:style>
  <w:style w:type="character" w:styleId="a7">
    <w:name w:val="annotation reference"/>
    <w:basedOn w:val="a0"/>
    <w:uiPriority w:val="99"/>
    <w:semiHidden/>
    <w:unhideWhenUsed/>
    <w:rsid w:val="0071456B"/>
    <w:rPr>
      <w:sz w:val="16"/>
      <w:szCs w:val="16"/>
    </w:rPr>
  </w:style>
  <w:style w:type="paragraph" w:styleId="a8">
    <w:name w:val="annotation text"/>
    <w:basedOn w:val="a"/>
    <w:link w:val="a9"/>
    <w:uiPriority w:val="99"/>
    <w:semiHidden/>
    <w:unhideWhenUsed/>
    <w:rsid w:val="0071456B"/>
    <w:pPr>
      <w:spacing w:line="240" w:lineRule="auto"/>
    </w:pPr>
    <w:rPr>
      <w:sz w:val="20"/>
      <w:szCs w:val="20"/>
    </w:rPr>
  </w:style>
  <w:style w:type="character" w:customStyle="1" w:styleId="a9">
    <w:name w:val="Текст примечания Знак"/>
    <w:basedOn w:val="a0"/>
    <w:link w:val="a8"/>
    <w:uiPriority w:val="99"/>
    <w:semiHidden/>
    <w:rsid w:val="0071456B"/>
    <w:rPr>
      <w:sz w:val="20"/>
      <w:szCs w:val="20"/>
    </w:rPr>
  </w:style>
  <w:style w:type="paragraph" w:styleId="aa">
    <w:name w:val="annotation subject"/>
    <w:basedOn w:val="a8"/>
    <w:next w:val="a8"/>
    <w:link w:val="ab"/>
    <w:uiPriority w:val="99"/>
    <w:semiHidden/>
    <w:unhideWhenUsed/>
    <w:rsid w:val="0071456B"/>
    <w:rPr>
      <w:b/>
      <w:bCs/>
    </w:rPr>
  </w:style>
  <w:style w:type="character" w:customStyle="1" w:styleId="ab">
    <w:name w:val="Тема примечания Знак"/>
    <w:basedOn w:val="a9"/>
    <w:link w:val="aa"/>
    <w:uiPriority w:val="99"/>
    <w:semiHidden/>
    <w:rsid w:val="0071456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11B7"/>
    <w:rPr>
      <w:color w:val="0000FF" w:themeColor="hyperlink"/>
      <w:u w:val="single"/>
    </w:rPr>
  </w:style>
  <w:style w:type="paragraph" w:styleId="a4">
    <w:name w:val="List Paragraph"/>
    <w:basedOn w:val="a"/>
    <w:uiPriority w:val="34"/>
    <w:qFormat/>
    <w:rsid w:val="00F721E2"/>
    <w:pPr>
      <w:ind w:left="720"/>
      <w:contextualSpacing/>
    </w:pPr>
  </w:style>
  <w:style w:type="paragraph" w:styleId="a5">
    <w:name w:val="Balloon Text"/>
    <w:basedOn w:val="a"/>
    <w:link w:val="a6"/>
    <w:uiPriority w:val="99"/>
    <w:semiHidden/>
    <w:unhideWhenUsed/>
    <w:rsid w:val="002C03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0340"/>
    <w:rPr>
      <w:rFonts w:ascii="Tahoma" w:hAnsi="Tahoma" w:cs="Tahoma"/>
      <w:sz w:val="16"/>
      <w:szCs w:val="16"/>
    </w:rPr>
  </w:style>
  <w:style w:type="character" w:styleId="a7">
    <w:name w:val="annotation reference"/>
    <w:basedOn w:val="a0"/>
    <w:uiPriority w:val="99"/>
    <w:semiHidden/>
    <w:unhideWhenUsed/>
    <w:rsid w:val="0071456B"/>
    <w:rPr>
      <w:sz w:val="16"/>
      <w:szCs w:val="16"/>
    </w:rPr>
  </w:style>
  <w:style w:type="paragraph" w:styleId="a8">
    <w:name w:val="annotation text"/>
    <w:basedOn w:val="a"/>
    <w:link w:val="a9"/>
    <w:uiPriority w:val="99"/>
    <w:semiHidden/>
    <w:unhideWhenUsed/>
    <w:rsid w:val="0071456B"/>
    <w:pPr>
      <w:spacing w:line="240" w:lineRule="auto"/>
    </w:pPr>
    <w:rPr>
      <w:sz w:val="20"/>
      <w:szCs w:val="20"/>
    </w:rPr>
  </w:style>
  <w:style w:type="character" w:customStyle="1" w:styleId="a9">
    <w:name w:val="Текст примечания Знак"/>
    <w:basedOn w:val="a0"/>
    <w:link w:val="a8"/>
    <w:uiPriority w:val="99"/>
    <w:semiHidden/>
    <w:rsid w:val="0071456B"/>
    <w:rPr>
      <w:sz w:val="20"/>
      <w:szCs w:val="20"/>
    </w:rPr>
  </w:style>
  <w:style w:type="paragraph" w:styleId="aa">
    <w:name w:val="annotation subject"/>
    <w:basedOn w:val="a8"/>
    <w:next w:val="a8"/>
    <w:link w:val="ab"/>
    <w:uiPriority w:val="99"/>
    <w:semiHidden/>
    <w:unhideWhenUsed/>
    <w:rsid w:val="0071456B"/>
    <w:rPr>
      <w:b/>
      <w:bCs/>
    </w:rPr>
  </w:style>
  <w:style w:type="character" w:customStyle="1" w:styleId="ab">
    <w:name w:val="Тема примечания Знак"/>
    <w:basedOn w:val="a9"/>
    <w:link w:val="aa"/>
    <w:uiPriority w:val="99"/>
    <w:semiHidden/>
    <w:rsid w:val="007145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75"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10.bin"/><Relationship Id="rId7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8.wmf"/><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A0E14-C2B9-41F1-995C-06CD560C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610</Words>
  <Characters>3478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Регистрация!</dc:creator>
  <cp:lastModifiedBy>Регистрация!</cp:lastModifiedBy>
  <cp:revision>14</cp:revision>
  <cp:lastPrinted>2019-10-14T05:31:00Z</cp:lastPrinted>
  <dcterms:created xsi:type="dcterms:W3CDTF">2024-11-10T21:51:00Z</dcterms:created>
  <dcterms:modified xsi:type="dcterms:W3CDTF">2024-11-10T22:34:00Z</dcterms:modified>
</cp:coreProperties>
</file>