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44" w:rsidRPr="00BE2090" w:rsidRDefault="00360B44" w:rsidP="004F1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90">
        <w:rPr>
          <w:rFonts w:ascii="Times New Roman" w:hAnsi="Times New Roman" w:cs="Times New Roman"/>
          <w:sz w:val="28"/>
          <w:szCs w:val="28"/>
        </w:rPr>
        <w:t>УДК</w:t>
      </w:r>
      <w:r w:rsidR="004450F3">
        <w:rPr>
          <w:rFonts w:ascii="Times New Roman" w:hAnsi="Times New Roman" w:cs="Times New Roman"/>
          <w:sz w:val="28"/>
          <w:szCs w:val="28"/>
        </w:rPr>
        <w:t xml:space="preserve"> </w:t>
      </w:r>
      <w:r w:rsidR="002C71ED">
        <w:rPr>
          <w:rFonts w:ascii="Times New Roman" w:hAnsi="Times New Roman" w:cs="Times New Roman"/>
          <w:sz w:val="28"/>
          <w:szCs w:val="28"/>
        </w:rPr>
        <w:t>359.374</w:t>
      </w:r>
    </w:p>
    <w:p w:rsidR="00ED524B" w:rsidRDefault="004F1A79" w:rsidP="004F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090">
        <w:rPr>
          <w:rFonts w:ascii="Times New Roman" w:hAnsi="Times New Roman" w:cs="Times New Roman"/>
          <w:sz w:val="28"/>
          <w:szCs w:val="28"/>
        </w:rPr>
        <w:t>РАСЧЕТНО-ЭКСПЕРИМЕНТАЛЬНЫЙ МЕТОД ОПРЕДЕЛЕНИЯ ПРОДОЛ</w:t>
      </w:r>
      <w:r w:rsidRPr="00BE2090">
        <w:rPr>
          <w:rFonts w:ascii="Times New Roman" w:hAnsi="Times New Roman" w:cs="Times New Roman"/>
          <w:sz w:val="28"/>
          <w:szCs w:val="28"/>
        </w:rPr>
        <w:t>Ь</w:t>
      </w:r>
      <w:r w:rsidRPr="00BE2090">
        <w:rPr>
          <w:rFonts w:ascii="Times New Roman" w:hAnsi="Times New Roman" w:cs="Times New Roman"/>
          <w:sz w:val="28"/>
          <w:szCs w:val="28"/>
        </w:rPr>
        <w:t>НОЙ ДЕФОРМАЦИИ ГИБКОГО СТЕРЖНЯ ИЗ НИКЕЛИДА ТИТАНА</w:t>
      </w:r>
    </w:p>
    <w:p w:rsidR="00BE2090" w:rsidRPr="00BE2090" w:rsidRDefault="00BE2090" w:rsidP="004F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E2090">
        <w:rPr>
          <w:rFonts w:ascii="Times New Roman" w:hAnsi="Times New Roman" w:cs="Times New Roman"/>
          <w:sz w:val="28"/>
          <w:szCs w:val="28"/>
        </w:rPr>
        <w:t>М.Ю. Дёмина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2090">
        <w:rPr>
          <w:rFonts w:ascii="Times New Roman" w:hAnsi="Times New Roman" w:cs="Times New Roman"/>
          <w:sz w:val="28"/>
          <w:szCs w:val="28"/>
        </w:rPr>
        <w:t>, Н.П. Богданов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C71ED" w:rsidRDefault="004450F3" w:rsidP="004450F3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4450F3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71ED">
        <w:rPr>
          <w:rFonts w:ascii="Times New Roman" w:hAnsi="Times New Roman" w:cs="Times New Roman"/>
          <w:bCs/>
          <w:sz w:val="24"/>
          <w:szCs w:val="28"/>
        </w:rPr>
        <w:t>Ф</w:t>
      </w:r>
      <w:r w:rsidR="002C71ED" w:rsidRPr="002C71ED">
        <w:rPr>
          <w:rFonts w:ascii="Times New Roman" w:hAnsi="Times New Roman" w:cs="Times New Roman"/>
          <w:bCs/>
          <w:sz w:val="24"/>
          <w:szCs w:val="28"/>
        </w:rPr>
        <w:t>ГБ</w:t>
      </w:r>
      <w:r w:rsidRPr="002C71ED">
        <w:rPr>
          <w:rFonts w:ascii="Times New Roman" w:hAnsi="Times New Roman" w:cs="Times New Roman"/>
          <w:bCs/>
          <w:sz w:val="24"/>
          <w:szCs w:val="28"/>
        </w:rPr>
        <w:t>ОУ ВО «Санкт-Петербургский государственный университет промышленных технол</w:t>
      </w:r>
      <w:r w:rsidRPr="002C71ED">
        <w:rPr>
          <w:rFonts w:ascii="Times New Roman" w:hAnsi="Times New Roman" w:cs="Times New Roman"/>
          <w:bCs/>
          <w:sz w:val="24"/>
          <w:szCs w:val="28"/>
        </w:rPr>
        <w:t>о</w:t>
      </w:r>
      <w:r w:rsidRPr="002C71ED">
        <w:rPr>
          <w:rFonts w:ascii="Times New Roman" w:hAnsi="Times New Roman" w:cs="Times New Roman"/>
          <w:bCs/>
          <w:sz w:val="24"/>
          <w:szCs w:val="28"/>
        </w:rPr>
        <w:t>гий и дизайна Высшая школа технологии и энергетики»</w:t>
      </w:r>
    </w:p>
    <w:p w:rsidR="004450F3" w:rsidRPr="002C71ED" w:rsidRDefault="004450F3" w:rsidP="00E707A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2C71ED">
        <w:rPr>
          <w:rFonts w:ascii="Times New Roman" w:hAnsi="Times New Roman" w:cs="Times New Roman"/>
          <w:sz w:val="24"/>
          <w:szCs w:val="28"/>
          <w:lang w:val="en-US"/>
        </w:rPr>
        <w:t>mdemina</w:t>
      </w:r>
      <w:proofErr w:type="spellEnd"/>
      <w:r w:rsidRPr="002C71ED">
        <w:rPr>
          <w:rFonts w:ascii="Times New Roman" w:hAnsi="Times New Roman" w:cs="Times New Roman"/>
          <w:sz w:val="24"/>
          <w:szCs w:val="28"/>
        </w:rPr>
        <w:t>59@</w:t>
      </w:r>
      <w:r w:rsidRPr="002C71ED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2C71ED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C71ED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4450F3" w:rsidRDefault="004450F3" w:rsidP="004450F3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C71ED">
        <w:rPr>
          <w:rFonts w:ascii="Times New Roman" w:hAnsi="Times New Roman" w:cs="Times New Roman"/>
          <w:bCs/>
          <w:sz w:val="24"/>
          <w:szCs w:val="28"/>
          <w:vertAlign w:val="superscript"/>
        </w:rPr>
        <w:t>2</w:t>
      </w:r>
      <w:r w:rsidRPr="002C71ED">
        <w:rPr>
          <w:rFonts w:ascii="Times New Roman" w:hAnsi="Times New Roman" w:cs="Times New Roman"/>
          <w:bCs/>
          <w:sz w:val="24"/>
          <w:szCs w:val="28"/>
        </w:rPr>
        <w:t xml:space="preserve"> Ф</w:t>
      </w:r>
      <w:r w:rsidR="002C71ED" w:rsidRPr="002C71ED">
        <w:rPr>
          <w:rFonts w:ascii="Times New Roman" w:hAnsi="Times New Roman" w:cs="Times New Roman"/>
          <w:bCs/>
          <w:sz w:val="24"/>
          <w:szCs w:val="28"/>
        </w:rPr>
        <w:t>ГБ</w:t>
      </w:r>
      <w:r w:rsidRPr="002C71ED">
        <w:rPr>
          <w:rFonts w:ascii="Times New Roman" w:hAnsi="Times New Roman" w:cs="Times New Roman"/>
          <w:bCs/>
          <w:sz w:val="24"/>
          <w:szCs w:val="28"/>
        </w:rPr>
        <w:t>ОУ ВО «</w:t>
      </w:r>
      <w:r w:rsidR="004E2181" w:rsidRPr="002C71ED">
        <w:rPr>
          <w:rFonts w:ascii="Times New Roman" w:hAnsi="Times New Roman" w:cs="Times New Roman"/>
          <w:bCs/>
          <w:sz w:val="24"/>
          <w:szCs w:val="28"/>
        </w:rPr>
        <w:t>Ухтинский государственный технический университет</w:t>
      </w:r>
      <w:r w:rsidRPr="002C71ED">
        <w:rPr>
          <w:rFonts w:ascii="Times New Roman" w:hAnsi="Times New Roman" w:cs="Times New Roman"/>
          <w:bCs/>
          <w:sz w:val="24"/>
          <w:szCs w:val="28"/>
        </w:rPr>
        <w:t>»</w:t>
      </w:r>
    </w:p>
    <w:p w:rsidR="001521B9" w:rsidRPr="002C71ED" w:rsidRDefault="002C71ED" w:rsidP="002C71ED">
      <w:pPr>
        <w:spacing w:before="3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71ED">
        <w:rPr>
          <w:rFonts w:ascii="Times New Roman" w:hAnsi="Times New Roman" w:cs="Times New Roman"/>
          <w:b/>
          <w:sz w:val="24"/>
          <w:szCs w:val="28"/>
        </w:rPr>
        <w:t>Краткая а</w:t>
      </w:r>
      <w:r w:rsidR="001521B9" w:rsidRPr="002C71ED">
        <w:rPr>
          <w:rFonts w:ascii="Times New Roman" w:hAnsi="Times New Roman" w:cs="Times New Roman"/>
          <w:b/>
          <w:sz w:val="24"/>
          <w:szCs w:val="28"/>
        </w:rPr>
        <w:t>ннотация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1521B9" w:rsidRPr="002C71ED">
        <w:rPr>
          <w:rFonts w:ascii="Times New Roman" w:hAnsi="Times New Roman" w:cs="Times New Roman"/>
          <w:sz w:val="24"/>
          <w:szCs w:val="28"/>
        </w:rPr>
        <w:t xml:space="preserve"> Предложен расчетно-экспериментальный метод определения продольной деформации гибкого стержня из никелида титана, возникающей в результате и</w:t>
      </w:r>
      <w:r w:rsidR="001521B9" w:rsidRPr="002C71ED">
        <w:rPr>
          <w:rFonts w:ascii="Times New Roman" w:hAnsi="Times New Roman" w:cs="Times New Roman"/>
          <w:sz w:val="24"/>
          <w:szCs w:val="28"/>
        </w:rPr>
        <w:t>з</w:t>
      </w:r>
      <w:r w:rsidR="001521B9" w:rsidRPr="002C71ED">
        <w:rPr>
          <w:rFonts w:ascii="Times New Roman" w:hAnsi="Times New Roman" w:cs="Times New Roman"/>
          <w:sz w:val="24"/>
          <w:szCs w:val="28"/>
        </w:rPr>
        <w:t>гиба при термоциклировании под постоянной нагрузкой.</w:t>
      </w:r>
    </w:p>
    <w:p w:rsidR="001521B9" w:rsidRPr="002C71ED" w:rsidRDefault="001521B9" w:rsidP="002C71ED">
      <w:pPr>
        <w:spacing w:before="3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71ED">
        <w:rPr>
          <w:rFonts w:ascii="Times New Roman" w:hAnsi="Times New Roman" w:cs="Times New Roman"/>
          <w:b/>
          <w:sz w:val="24"/>
          <w:szCs w:val="28"/>
        </w:rPr>
        <w:t>Ключевые слова:</w:t>
      </w:r>
      <w:r w:rsidRPr="002C71ED">
        <w:rPr>
          <w:rFonts w:ascii="Times New Roman" w:hAnsi="Times New Roman" w:cs="Times New Roman"/>
          <w:sz w:val="24"/>
          <w:szCs w:val="28"/>
        </w:rPr>
        <w:t xml:space="preserve"> мартенситное превращение, упругая линия, гибкий стержень, р</w:t>
      </w:r>
      <w:r w:rsidRPr="002C71ED">
        <w:rPr>
          <w:rFonts w:ascii="Times New Roman" w:hAnsi="Times New Roman" w:cs="Times New Roman"/>
          <w:sz w:val="24"/>
          <w:szCs w:val="28"/>
        </w:rPr>
        <w:t>а</w:t>
      </w:r>
      <w:r w:rsidRPr="002C71ED">
        <w:rPr>
          <w:rFonts w:ascii="Times New Roman" w:hAnsi="Times New Roman" w:cs="Times New Roman"/>
          <w:sz w:val="24"/>
          <w:szCs w:val="28"/>
        </w:rPr>
        <w:t>диус кривизны, продольная деформация.</w:t>
      </w:r>
    </w:p>
    <w:p w:rsidR="002C71ED" w:rsidRDefault="002C71ED" w:rsidP="004F1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E0" w:rsidRPr="001A67E0" w:rsidRDefault="001A67E0" w:rsidP="004F1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E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D74F3" w:rsidRPr="004F1A79" w:rsidRDefault="004D74F3" w:rsidP="004F1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Линейная теория упругого изгиба стержней, применяемая в курсе сопр</w:t>
      </w:r>
      <w:r w:rsidRPr="004F1A79">
        <w:rPr>
          <w:rFonts w:ascii="Times New Roman" w:hAnsi="Times New Roman" w:cs="Times New Roman"/>
          <w:sz w:val="28"/>
          <w:szCs w:val="28"/>
        </w:rPr>
        <w:t>о</w:t>
      </w:r>
      <w:r w:rsidRPr="004F1A79">
        <w:rPr>
          <w:rFonts w:ascii="Times New Roman" w:hAnsi="Times New Roman" w:cs="Times New Roman"/>
          <w:sz w:val="28"/>
          <w:szCs w:val="28"/>
        </w:rPr>
        <w:t>тивления материалов и строительной механике, основана на предположении о малости перемещений при изгибе по сравнению с длиной стержня и радиусом его начальной кривизны. При этом прогиб стержня линейно зависит от вне</w:t>
      </w:r>
      <w:r w:rsidRPr="004F1A79">
        <w:rPr>
          <w:rFonts w:ascii="Times New Roman" w:hAnsi="Times New Roman" w:cs="Times New Roman"/>
          <w:sz w:val="28"/>
          <w:szCs w:val="28"/>
        </w:rPr>
        <w:t>ш</w:t>
      </w:r>
      <w:r w:rsidRPr="004F1A79">
        <w:rPr>
          <w:rFonts w:ascii="Times New Roman" w:hAnsi="Times New Roman" w:cs="Times New Roman"/>
          <w:sz w:val="28"/>
          <w:szCs w:val="28"/>
        </w:rPr>
        <w:t>них сил [1].</w:t>
      </w:r>
    </w:p>
    <w:p w:rsidR="00F00573" w:rsidRPr="004F1A79" w:rsidRDefault="00A30249" w:rsidP="004F1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0573" w:rsidRPr="004F1A79">
        <w:rPr>
          <w:rFonts w:ascii="Times New Roman" w:hAnsi="Times New Roman" w:cs="Times New Roman"/>
          <w:sz w:val="28"/>
          <w:szCs w:val="28"/>
        </w:rPr>
        <w:t>стречаются такие конструкции, в которых стержень или тонкая полоска сильно изгибаются при работе материала в пределах упругости. Примерами м</w:t>
      </w:r>
      <w:r w:rsidR="00F00573" w:rsidRPr="004F1A79">
        <w:rPr>
          <w:rFonts w:ascii="Times New Roman" w:hAnsi="Times New Roman" w:cs="Times New Roman"/>
          <w:sz w:val="28"/>
          <w:szCs w:val="28"/>
        </w:rPr>
        <w:t>о</w:t>
      </w:r>
      <w:r w:rsidR="00F00573" w:rsidRPr="004F1A79">
        <w:rPr>
          <w:rFonts w:ascii="Times New Roman" w:hAnsi="Times New Roman" w:cs="Times New Roman"/>
          <w:sz w:val="28"/>
          <w:szCs w:val="28"/>
        </w:rPr>
        <w:t xml:space="preserve">гут служить различного рода плоские или ленточные пружины, гибкие </w:t>
      </w:r>
      <w:proofErr w:type="spellStart"/>
      <w:r w:rsidR="00F00573" w:rsidRPr="004F1A79">
        <w:rPr>
          <w:rFonts w:ascii="Times New Roman" w:hAnsi="Times New Roman" w:cs="Times New Roman"/>
          <w:sz w:val="28"/>
          <w:szCs w:val="28"/>
        </w:rPr>
        <w:t>ток</w:t>
      </w:r>
      <w:r w:rsidR="00F00573" w:rsidRPr="004F1A79">
        <w:rPr>
          <w:rFonts w:ascii="Times New Roman" w:hAnsi="Times New Roman" w:cs="Times New Roman"/>
          <w:sz w:val="28"/>
          <w:szCs w:val="28"/>
        </w:rPr>
        <w:t>о</w:t>
      </w:r>
      <w:r w:rsidR="00F00573" w:rsidRPr="004F1A79">
        <w:rPr>
          <w:rFonts w:ascii="Times New Roman" w:hAnsi="Times New Roman" w:cs="Times New Roman"/>
          <w:sz w:val="28"/>
          <w:szCs w:val="28"/>
        </w:rPr>
        <w:t>подводы</w:t>
      </w:r>
      <w:proofErr w:type="spellEnd"/>
      <w:r w:rsidR="00F00573" w:rsidRPr="004F1A79">
        <w:rPr>
          <w:rFonts w:ascii="Times New Roman" w:hAnsi="Times New Roman" w:cs="Times New Roman"/>
          <w:sz w:val="28"/>
          <w:szCs w:val="28"/>
        </w:rPr>
        <w:t xml:space="preserve"> к подвижным частям в электромеханических системах, детали клап</w:t>
      </w:r>
      <w:r w:rsidR="00F00573" w:rsidRPr="004F1A7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00573" w:rsidRPr="004F1A79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="00F00573" w:rsidRPr="004F1A79">
        <w:rPr>
          <w:rFonts w:ascii="Times New Roman" w:hAnsi="Times New Roman" w:cs="Times New Roman"/>
          <w:sz w:val="28"/>
          <w:szCs w:val="28"/>
        </w:rPr>
        <w:t>, гибкие упругие связи</w:t>
      </w:r>
      <w:r w:rsidR="00DC6046">
        <w:rPr>
          <w:rFonts w:ascii="Times New Roman" w:hAnsi="Times New Roman" w:cs="Times New Roman"/>
          <w:sz w:val="28"/>
          <w:szCs w:val="28"/>
        </w:rPr>
        <w:t xml:space="preserve"> и т.д..</w:t>
      </w:r>
    </w:p>
    <w:p w:rsidR="00F00573" w:rsidRPr="004F1A79" w:rsidRDefault="00F00573" w:rsidP="004F1A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В связи с этим весьма актуальной является задача определения больших перемещений при</w:t>
      </w:r>
      <w:r w:rsidR="004D74F3" w:rsidRPr="004F1A79">
        <w:rPr>
          <w:rFonts w:ascii="Times New Roman" w:hAnsi="Times New Roman" w:cs="Times New Roman"/>
          <w:sz w:val="28"/>
          <w:szCs w:val="28"/>
        </w:rPr>
        <w:t xml:space="preserve"> изгибе, когда в процессе деформирования</w:t>
      </w:r>
      <w:r w:rsidRPr="004F1A79">
        <w:rPr>
          <w:rFonts w:ascii="Times New Roman" w:hAnsi="Times New Roman" w:cs="Times New Roman"/>
          <w:sz w:val="28"/>
          <w:szCs w:val="28"/>
        </w:rPr>
        <w:t xml:space="preserve"> тонкой детали сильно изменяется ее первоначальная конфигурация, причем перемещения ст</w:t>
      </w:r>
      <w:r w:rsidRPr="004F1A79">
        <w:rPr>
          <w:rFonts w:ascii="Times New Roman" w:hAnsi="Times New Roman" w:cs="Times New Roman"/>
          <w:sz w:val="28"/>
          <w:szCs w:val="28"/>
        </w:rPr>
        <w:t>а</w:t>
      </w:r>
      <w:r w:rsidRPr="004F1A79">
        <w:rPr>
          <w:rFonts w:ascii="Times New Roman" w:hAnsi="Times New Roman" w:cs="Times New Roman"/>
          <w:sz w:val="28"/>
          <w:szCs w:val="28"/>
        </w:rPr>
        <w:t>новятся соизмеримыми с длиной самой детали. Поэтому целый ряд важных для практики особенностей поведения гибких деталей и возможных форм упругой линии при изгибе с большими перемещениями не может быть изучен даже к</w:t>
      </w:r>
      <w:r w:rsidRPr="004F1A79">
        <w:rPr>
          <w:rFonts w:ascii="Times New Roman" w:hAnsi="Times New Roman" w:cs="Times New Roman"/>
          <w:sz w:val="28"/>
          <w:szCs w:val="28"/>
        </w:rPr>
        <w:t>а</w:t>
      </w:r>
      <w:r w:rsidRPr="004F1A79">
        <w:rPr>
          <w:rFonts w:ascii="Times New Roman" w:hAnsi="Times New Roman" w:cs="Times New Roman"/>
          <w:sz w:val="28"/>
          <w:szCs w:val="28"/>
        </w:rPr>
        <w:t>чественно с помощью обычной линейной тео</w:t>
      </w:r>
      <w:r w:rsidR="004D74F3" w:rsidRPr="004F1A79">
        <w:rPr>
          <w:rFonts w:ascii="Times New Roman" w:hAnsi="Times New Roman" w:cs="Times New Roman"/>
          <w:sz w:val="28"/>
          <w:szCs w:val="28"/>
        </w:rPr>
        <w:t>рии изгиба</w:t>
      </w:r>
      <w:r w:rsidR="001A67E0" w:rsidRPr="001A67E0">
        <w:rPr>
          <w:rFonts w:ascii="Times New Roman" w:hAnsi="Times New Roman" w:cs="Times New Roman"/>
          <w:sz w:val="28"/>
          <w:szCs w:val="28"/>
        </w:rPr>
        <w:t xml:space="preserve"> </w:t>
      </w:r>
      <w:r w:rsidR="001A67E0" w:rsidRPr="004F1A79">
        <w:rPr>
          <w:rFonts w:ascii="Times New Roman" w:hAnsi="Times New Roman" w:cs="Times New Roman"/>
          <w:sz w:val="28"/>
          <w:szCs w:val="28"/>
        </w:rPr>
        <w:t>и возникает проблема определения перемещений и деформаций [</w:t>
      </w:r>
      <w:r w:rsidR="0085585A">
        <w:rPr>
          <w:rFonts w:ascii="Times New Roman" w:hAnsi="Times New Roman" w:cs="Times New Roman"/>
          <w:sz w:val="28"/>
          <w:szCs w:val="28"/>
        </w:rPr>
        <w:t>2, 3</w:t>
      </w:r>
      <w:r w:rsidR="001A67E0" w:rsidRPr="004F1A79">
        <w:rPr>
          <w:rFonts w:ascii="Times New Roman" w:hAnsi="Times New Roman" w:cs="Times New Roman"/>
          <w:sz w:val="28"/>
          <w:szCs w:val="28"/>
        </w:rPr>
        <w:t>] особенно при дополнительном изменении температуры тела.</w:t>
      </w:r>
    </w:p>
    <w:p w:rsidR="0085585A" w:rsidRDefault="0085585A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E0" w:rsidRPr="001A67E0" w:rsidRDefault="001A67E0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E0">
        <w:rPr>
          <w:rFonts w:ascii="Times New Roman" w:hAnsi="Times New Roman" w:cs="Times New Roman"/>
          <w:b/>
          <w:sz w:val="28"/>
          <w:szCs w:val="28"/>
        </w:rPr>
        <w:t>Эксперимент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В данно</w:t>
      </w:r>
      <w:r w:rsidR="00DC6046">
        <w:rPr>
          <w:rFonts w:ascii="Times New Roman" w:hAnsi="Times New Roman" w:cs="Times New Roman"/>
          <w:sz w:val="28"/>
          <w:szCs w:val="28"/>
        </w:rPr>
        <w:t>м</w:t>
      </w:r>
      <w:r w:rsidRPr="004F1A79">
        <w:rPr>
          <w:rFonts w:ascii="Times New Roman" w:hAnsi="Times New Roman" w:cs="Times New Roman"/>
          <w:sz w:val="28"/>
          <w:szCs w:val="28"/>
        </w:rPr>
        <w:t xml:space="preserve"> </w:t>
      </w:r>
      <w:r w:rsidR="00DC6046">
        <w:rPr>
          <w:rFonts w:ascii="Times New Roman" w:hAnsi="Times New Roman" w:cs="Times New Roman"/>
          <w:sz w:val="28"/>
          <w:szCs w:val="28"/>
        </w:rPr>
        <w:t>сообщении</w:t>
      </w:r>
      <w:r w:rsidRPr="004F1A79">
        <w:rPr>
          <w:rFonts w:ascii="Times New Roman" w:hAnsi="Times New Roman" w:cs="Times New Roman"/>
          <w:sz w:val="28"/>
          <w:szCs w:val="28"/>
        </w:rPr>
        <w:t xml:space="preserve"> предлагается применить расчетно-экспериментальный метод для определения радиуса кривизны и деформации при изгибе гибкого тонкого стержня прямоугольного сечения, выполненного из никелида титана.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Стержень представляет собой прямоугольную пластину толщиной </w:t>
      </w:r>
      <w:r w:rsidRPr="004F1A79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0,60 </w:t>
      </w:r>
      <w:r w:rsidRPr="004F1A79">
        <w:rPr>
          <w:rFonts w:ascii="Times New Roman" w:hAnsi="Times New Roman" w:cs="Times New Roman"/>
          <w:sz w:val="28"/>
          <w:szCs w:val="28"/>
        </w:rPr>
        <w:sym w:font="Symbol" w:char="F0B1"/>
      </w:r>
      <w:r w:rsidRPr="004F1A7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5 мм"/>
        </w:smartTagPr>
        <w:r w:rsidRPr="004F1A79">
          <w:rPr>
            <w:rFonts w:ascii="Times New Roman" w:hAnsi="Times New Roman" w:cs="Times New Roman"/>
            <w:sz w:val="28"/>
            <w:szCs w:val="28"/>
          </w:rPr>
          <w:t>0,05 мм</w:t>
        </w:r>
      </w:smartTag>
      <w:r w:rsidRPr="004F1A79">
        <w:rPr>
          <w:rFonts w:ascii="Times New Roman" w:hAnsi="Times New Roman" w:cs="Times New Roman"/>
          <w:sz w:val="28"/>
          <w:szCs w:val="28"/>
        </w:rPr>
        <w:t xml:space="preserve">, шириной </w:t>
      </w:r>
      <w:r w:rsidRPr="004F1A7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18,31 </w:t>
      </w:r>
      <w:r w:rsidRPr="004F1A79">
        <w:rPr>
          <w:rFonts w:ascii="Times New Roman" w:hAnsi="Times New Roman" w:cs="Times New Roman"/>
          <w:sz w:val="28"/>
          <w:szCs w:val="28"/>
        </w:rPr>
        <w:sym w:font="Symbol" w:char="F0B1"/>
      </w:r>
      <w:r w:rsidRPr="004F1A7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8 мм"/>
        </w:smartTagPr>
        <w:r w:rsidRPr="004F1A79">
          <w:rPr>
            <w:rFonts w:ascii="Times New Roman" w:hAnsi="Times New Roman" w:cs="Times New Roman"/>
            <w:sz w:val="28"/>
            <w:szCs w:val="28"/>
          </w:rPr>
          <w:t>0,08 мм</w:t>
        </w:r>
      </w:smartTag>
      <w:r w:rsidRPr="004F1A79">
        <w:rPr>
          <w:rFonts w:ascii="Times New Roman" w:hAnsi="Times New Roman" w:cs="Times New Roman"/>
          <w:sz w:val="28"/>
          <w:szCs w:val="28"/>
        </w:rPr>
        <w:t xml:space="preserve"> и длиной </w:t>
      </w:r>
      <w:r w:rsidRPr="004F1A7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77,16 </w:t>
      </w:r>
      <w:r w:rsidRPr="004F1A79">
        <w:rPr>
          <w:rFonts w:ascii="Times New Roman" w:hAnsi="Times New Roman" w:cs="Times New Roman"/>
          <w:sz w:val="28"/>
          <w:szCs w:val="28"/>
        </w:rPr>
        <w:sym w:font="Symbol" w:char="F0B1"/>
      </w:r>
      <w:r w:rsidRPr="004F1A7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8 мм"/>
        </w:smartTagPr>
        <w:r w:rsidRPr="004F1A79">
          <w:rPr>
            <w:rFonts w:ascii="Times New Roman" w:hAnsi="Times New Roman" w:cs="Times New Roman"/>
            <w:sz w:val="28"/>
            <w:szCs w:val="28"/>
          </w:rPr>
          <w:t>0,08 мм</w:t>
        </w:r>
      </w:smartTag>
      <w:r w:rsidRPr="004F1A79">
        <w:rPr>
          <w:rFonts w:ascii="Times New Roman" w:hAnsi="Times New Roman" w:cs="Times New Roman"/>
          <w:sz w:val="28"/>
          <w:szCs w:val="28"/>
        </w:rPr>
        <w:t>, в</w:t>
      </w:r>
      <w:r w:rsidRPr="004F1A79">
        <w:rPr>
          <w:rFonts w:ascii="Times New Roman" w:hAnsi="Times New Roman" w:cs="Times New Roman"/>
          <w:sz w:val="28"/>
          <w:szCs w:val="28"/>
        </w:rPr>
        <w:t>ы</w:t>
      </w:r>
      <w:r w:rsidRPr="004F1A79">
        <w:rPr>
          <w:rFonts w:ascii="Times New Roman" w:hAnsi="Times New Roman" w:cs="Times New Roman"/>
          <w:sz w:val="28"/>
          <w:szCs w:val="28"/>
        </w:rPr>
        <w:lastRenderedPageBreak/>
        <w:t xml:space="preserve">полненную из </w:t>
      </w:r>
      <w:proofErr w:type="spellStart"/>
      <w:r w:rsidRPr="004F1A79">
        <w:rPr>
          <w:rFonts w:ascii="Times New Roman" w:hAnsi="Times New Roman" w:cs="Times New Roman"/>
          <w:sz w:val="28"/>
          <w:szCs w:val="28"/>
        </w:rPr>
        <w:t>эквиатомного</w:t>
      </w:r>
      <w:proofErr w:type="spellEnd"/>
      <w:r w:rsidRPr="004F1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A79">
        <w:rPr>
          <w:rFonts w:ascii="Times New Roman" w:hAnsi="Times New Roman" w:cs="Times New Roman"/>
          <w:sz w:val="28"/>
          <w:szCs w:val="28"/>
        </w:rPr>
        <w:t>никелида</w:t>
      </w:r>
      <w:proofErr w:type="spellEnd"/>
      <w:r w:rsidRPr="004F1A79">
        <w:rPr>
          <w:rFonts w:ascii="Times New Roman" w:hAnsi="Times New Roman" w:cs="Times New Roman"/>
          <w:sz w:val="28"/>
          <w:szCs w:val="28"/>
        </w:rPr>
        <w:t xml:space="preserve"> титана с температурами фазовых пер</w:t>
      </w:r>
      <w:r w:rsidRPr="004F1A79">
        <w:rPr>
          <w:rFonts w:ascii="Times New Roman" w:hAnsi="Times New Roman" w:cs="Times New Roman"/>
          <w:sz w:val="28"/>
          <w:szCs w:val="28"/>
        </w:rPr>
        <w:t>е</w:t>
      </w:r>
      <w:r w:rsidRPr="004F1A79">
        <w:rPr>
          <w:rFonts w:ascii="Times New Roman" w:hAnsi="Times New Roman" w:cs="Times New Roman"/>
          <w:sz w:val="28"/>
          <w:szCs w:val="28"/>
        </w:rPr>
        <w:t xml:space="preserve">ходов </w:t>
      </w:r>
      <w:proofErr w:type="spellStart"/>
      <w:r w:rsidRPr="004F1A79">
        <w:rPr>
          <w:rFonts w:ascii="Times New Roman" w:hAnsi="Times New Roman" w:cs="Times New Roman"/>
          <w:sz w:val="28"/>
          <w:szCs w:val="28"/>
        </w:rPr>
        <w:t>М</w:t>
      </w:r>
      <w:r w:rsidRPr="004F1A79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4F1A79">
        <w:rPr>
          <w:rFonts w:ascii="Times New Roman" w:hAnsi="Times New Roman" w:cs="Times New Roman"/>
          <w:sz w:val="28"/>
          <w:szCs w:val="28"/>
        </w:rPr>
        <w:t xml:space="preserve"> =</w:t>
      </w:r>
      <w:r w:rsidRPr="004F1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 xml:space="preserve">62 </w:t>
      </w:r>
      <w:r w:rsidR="003F60D9" w:rsidRPr="004F1A79">
        <w:rPr>
          <w:rFonts w:ascii="Times New Roman" w:hAnsi="Times New Roman" w:cs="Times New Roman"/>
          <w:sz w:val="28"/>
          <w:szCs w:val="28"/>
        </w:rPr>
        <w:t>°</w:t>
      </w:r>
      <w:r w:rsidRPr="004F1A79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4F1A79">
        <w:rPr>
          <w:rFonts w:ascii="Times New Roman" w:hAnsi="Times New Roman" w:cs="Times New Roman"/>
          <w:sz w:val="28"/>
          <w:szCs w:val="28"/>
        </w:rPr>
        <w:t>М</w:t>
      </w:r>
      <w:r w:rsidRPr="004F1A7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4F1A79">
        <w:rPr>
          <w:rFonts w:ascii="Times New Roman" w:hAnsi="Times New Roman" w:cs="Times New Roman"/>
          <w:sz w:val="28"/>
          <w:szCs w:val="28"/>
        </w:rPr>
        <w:t xml:space="preserve"> =</w:t>
      </w:r>
      <w:r w:rsidRPr="004F1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 xml:space="preserve">30 </w:t>
      </w:r>
      <w:r w:rsidR="003F60D9" w:rsidRPr="004F1A79">
        <w:rPr>
          <w:rFonts w:ascii="Times New Roman" w:hAnsi="Times New Roman" w:cs="Times New Roman"/>
          <w:sz w:val="28"/>
          <w:szCs w:val="28"/>
        </w:rPr>
        <w:t>°</w:t>
      </w:r>
      <w:r w:rsidRPr="004F1A79">
        <w:rPr>
          <w:rFonts w:ascii="Times New Roman" w:hAnsi="Times New Roman" w:cs="Times New Roman"/>
          <w:sz w:val="28"/>
          <w:szCs w:val="28"/>
        </w:rPr>
        <w:t>С, А</w:t>
      </w:r>
      <w:r w:rsidRPr="004F1A79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44 </w:t>
      </w:r>
      <w:r w:rsidR="003F60D9" w:rsidRPr="004F1A79">
        <w:rPr>
          <w:rFonts w:ascii="Times New Roman" w:hAnsi="Times New Roman" w:cs="Times New Roman"/>
          <w:sz w:val="28"/>
          <w:szCs w:val="28"/>
        </w:rPr>
        <w:t>°</w:t>
      </w:r>
      <w:r w:rsidRPr="004F1A79">
        <w:rPr>
          <w:rFonts w:ascii="Times New Roman" w:hAnsi="Times New Roman" w:cs="Times New Roman"/>
          <w:sz w:val="28"/>
          <w:szCs w:val="28"/>
        </w:rPr>
        <w:t>С, А</w:t>
      </w:r>
      <w:r w:rsidRPr="004F1A7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4F1A79">
        <w:rPr>
          <w:rFonts w:ascii="Times New Roman" w:hAnsi="Times New Roman" w:cs="Times New Roman"/>
          <w:sz w:val="28"/>
          <w:szCs w:val="28"/>
        </w:rPr>
        <w:t xml:space="preserve"> =</w:t>
      </w:r>
      <w:r w:rsidRPr="004F1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>72</w:t>
      </w:r>
      <w:r w:rsidRPr="004F1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60D9" w:rsidRPr="004F1A79">
        <w:rPr>
          <w:rFonts w:ascii="Times New Roman" w:hAnsi="Times New Roman" w:cs="Times New Roman"/>
          <w:sz w:val="28"/>
          <w:szCs w:val="28"/>
        </w:rPr>
        <w:t>°</w:t>
      </w:r>
      <w:r w:rsidRPr="004F1A79">
        <w:rPr>
          <w:rFonts w:ascii="Times New Roman" w:hAnsi="Times New Roman" w:cs="Times New Roman"/>
          <w:sz w:val="28"/>
          <w:szCs w:val="28"/>
        </w:rPr>
        <w:t>С.</w:t>
      </w:r>
    </w:p>
    <w:p w:rsidR="001521B9" w:rsidRPr="004F1A79" w:rsidRDefault="001521B9" w:rsidP="004F1A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0273304"/>
      <w:r w:rsidRPr="004F1A79">
        <w:rPr>
          <w:rFonts w:ascii="Times New Roman" w:hAnsi="Times New Roman" w:cs="Times New Roman"/>
          <w:sz w:val="28"/>
          <w:szCs w:val="28"/>
        </w:rPr>
        <w:t>Пластину подвергали плоскому изгибу под действием постоянной силы</w:t>
      </w:r>
      <w:r w:rsidR="008E3A7C" w:rsidRPr="004F1A79">
        <w:rPr>
          <w:rFonts w:ascii="Times New Roman" w:hAnsi="Times New Roman" w:cs="Times New Roman"/>
          <w:sz w:val="28"/>
          <w:szCs w:val="28"/>
        </w:rPr>
        <w:t xml:space="preserve"> </w:t>
      </w:r>
      <w:r w:rsidR="008E3A7C" w:rsidRPr="004F1A79">
        <w:rPr>
          <w:rFonts w:ascii="Times New Roman" w:hAnsi="Times New Roman" w:cs="Times New Roman"/>
          <w:i/>
          <w:sz w:val="28"/>
          <w:szCs w:val="28"/>
        </w:rPr>
        <w:t>Р</w:t>
      </w:r>
      <w:r w:rsidRPr="004F1A79">
        <w:rPr>
          <w:rFonts w:ascii="Times New Roman" w:hAnsi="Times New Roman" w:cs="Times New Roman"/>
          <w:sz w:val="28"/>
          <w:szCs w:val="28"/>
        </w:rPr>
        <w:t xml:space="preserve"> при изменении температуры в интервалах мартенситных переходов. Пластину защемляли жестко по одной из коротких сторон, нагревали до температуры 90</w:t>
      </w:r>
      <w:r w:rsidR="003F60D9" w:rsidRPr="004F1A79">
        <w:rPr>
          <w:rFonts w:ascii="Times New Roman" w:hAnsi="Times New Roman" w:cs="Times New Roman"/>
          <w:sz w:val="28"/>
          <w:szCs w:val="28"/>
        </w:rPr>
        <w:t xml:space="preserve"> °</w:t>
      </w:r>
      <w:r w:rsidRPr="004F1A79">
        <w:rPr>
          <w:rFonts w:ascii="Times New Roman" w:hAnsi="Times New Roman" w:cs="Times New Roman"/>
          <w:sz w:val="28"/>
          <w:szCs w:val="28"/>
        </w:rPr>
        <w:t xml:space="preserve">С, нагружали постоянной сосредоточенной силой </w:t>
      </w:r>
      <w:r w:rsidRPr="004F1A79">
        <w:rPr>
          <w:rFonts w:ascii="Times New Roman" w:hAnsi="Times New Roman" w:cs="Times New Roman"/>
          <w:i/>
          <w:sz w:val="28"/>
          <w:szCs w:val="28"/>
        </w:rPr>
        <w:t>Р</w:t>
      </w:r>
      <w:r w:rsidRPr="004F1A79">
        <w:rPr>
          <w:rFonts w:ascii="Times New Roman" w:hAnsi="Times New Roman" w:cs="Times New Roman"/>
          <w:sz w:val="28"/>
          <w:szCs w:val="28"/>
        </w:rPr>
        <w:t>, приложенной к против</w:t>
      </w:r>
      <w:r w:rsidRPr="004F1A79">
        <w:rPr>
          <w:rFonts w:ascii="Times New Roman" w:hAnsi="Times New Roman" w:cs="Times New Roman"/>
          <w:sz w:val="28"/>
          <w:szCs w:val="28"/>
        </w:rPr>
        <w:t>о</w:t>
      </w:r>
      <w:r w:rsidRPr="004F1A79">
        <w:rPr>
          <w:rFonts w:ascii="Times New Roman" w:hAnsi="Times New Roman" w:cs="Times New Roman"/>
          <w:sz w:val="28"/>
          <w:szCs w:val="28"/>
        </w:rPr>
        <w:t xml:space="preserve">положному незакрепленному концу </w:t>
      </w:r>
      <w:r w:rsidRPr="004F1A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1A79">
        <w:rPr>
          <w:rFonts w:ascii="Times New Roman" w:hAnsi="Times New Roman" w:cs="Times New Roman"/>
          <w:sz w:val="28"/>
          <w:szCs w:val="28"/>
        </w:rPr>
        <w:t xml:space="preserve"> и охлаждали под нагрузкой до температ</w:t>
      </w:r>
      <w:r w:rsidRPr="004F1A79">
        <w:rPr>
          <w:rFonts w:ascii="Times New Roman" w:hAnsi="Times New Roman" w:cs="Times New Roman"/>
          <w:sz w:val="28"/>
          <w:szCs w:val="28"/>
        </w:rPr>
        <w:t>у</w:t>
      </w:r>
      <w:r w:rsidRPr="004F1A79">
        <w:rPr>
          <w:rFonts w:ascii="Times New Roman" w:hAnsi="Times New Roman" w:cs="Times New Roman"/>
          <w:sz w:val="28"/>
          <w:szCs w:val="28"/>
        </w:rPr>
        <w:t>ры ~24 °С, затем нагревали до 90</w:t>
      </w:r>
      <w:r w:rsidR="00A67DD5" w:rsidRPr="004F1A79">
        <w:rPr>
          <w:rFonts w:ascii="Times New Roman" w:hAnsi="Times New Roman" w:cs="Times New Roman"/>
          <w:sz w:val="28"/>
          <w:szCs w:val="28"/>
        </w:rPr>
        <w:t xml:space="preserve"> °</w:t>
      </w:r>
      <w:r w:rsidRPr="004F1A79">
        <w:rPr>
          <w:rFonts w:ascii="Times New Roman" w:hAnsi="Times New Roman" w:cs="Times New Roman"/>
          <w:sz w:val="28"/>
          <w:szCs w:val="28"/>
        </w:rPr>
        <w:t>С. Нагрев выполняли при помощи инфр</w:t>
      </w:r>
      <w:r w:rsidRPr="004F1A79">
        <w:rPr>
          <w:rFonts w:ascii="Times New Roman" w:hAnsi="Times New Roman" w:cs="Times New Roman"/>
          <w:sz w:val="28"/>
          <w:szCs w:val="28"/>
        </w:rPr>
        <w:t>а</w:t>
      </w:r>
      <w:r w:rsidRPr="004F1A79">
        <w:rPr>
          <w:rFonts w:ascii="Times New Roman" w:hAnsi="Times New Roman" w:cs="Times New Roman"/>
          <w:sz w:val="28"/>
          <w:szCs w:val="28"/>
        </w:rPr>
        <w:t xml:space="preserve">красной лампы ИКЗК </w:t>
      </w:r>
      <w:r w:rsidR="00A67DD5" w:rsidRPr="004F1A79">
        <w:rPr>
          <w:rFonts w:ascii="Times New Roman" w:hAnsi="Times New Roman" w:cs="Times New Roman"/>
          <w:sz w:val="28"/>
          <w:szCs w:val="28"/>
        </w:rPr>
        <w:t>электрической мощностью 200 Вт, скорость</w:t>
      </w:r>
      <w:r w:rsidRPr="004F1A79">
        <w:rPr>
          <w:rFonts w:ascii="Times New Roman" w:hAnsi="Times New Roman" w:cs="Times New Roman"/>
          <w:sz w:val="28"/>
          <w:szCs w:val="28"/>
        </w:rPr>
        <w:t xml:space="preserve"> нагрева </w:t>
      </w:r>
      <w:r w:rsidR="00A67DD5" w:rsidRPr="004F1A79">
        <w:rPr>
          <w:rFonts w:ascii="Times New Roman" w:hAnsi="Times New Roman" w:cs="Times New Roman"/>
          <w:sz w:val="28"/>
          <w:szCs w:val="28"/>
        </w:rPr>
        <w:t>с</w:t>
      </w:r>
      <w:r w:rsidR="00A67DD5" w:rsidRPr="004F1A79">
        <w:rPr>
          <w:rFonts w:ascii="Times New Roman" w:hAnsi="Times New Roman" w:cs="Times New Roman"/>
          <w:sz w:val="28"/>
          <w:szCs w:val="28"/>
        </w:rPr>
        <w:t>о</w:t>
      </w:r>
      <w:r w:rsidR="00A67DD5" w:rsidRPr="004F1A79">
        <w:rPr>
          <w:rFonts w:ascii="Times New Roman" w:hAnsi="Times New Roman" w:cs="Times New Roman"/>
          <w:sz w:val="28"/>
          <w:szCs w:val="28"/>
        </w:rPr>
        <w:t xml:space="preserve">ставляла </w:t>
      </w:r>
      <w:r w:rsidRPr="004F1A79">
        <w:rPr>
          <w:rFonts w:ascii="Times New Roman" w:hAnsi="Times New Roman" w:cs="Times New Roman"/>
          <w:sz w:val="28"/>
          <w:szCs w:val="28"/>
        </w:rPr>
        <w:t>2 градуса в минуту. При охлаждении под нагрузкой пластина изгиб</w:t>
      </w:r>
      <w:r w:rsidRPr="004F1A79">
        <w:rPr>
          <w:rFonts w:ascii="Times New Roman" w:hAnsi="Times New Roman" w:cs="Times New Roman"/>
          <w:sz w:val="28"/>
          <w:szCs w:val="28"/>
        </w:rPr>
        <w:t>а</w:t>
      </w:r>
      <w:r w:rsidRPr="004F1A79">
        <w:rPr>
          <w:rFonts w:ascii="Times New Roman" w:hAnsi="Times New Roman" w:cs="Times New Roman"/>
          <w:sz w:val="28"/>
          <w:szCs w:val="28"/>
        </w:rPr>
        <w:t>лась в вертикальной плоскости, изменяя кривизну, при нагреве под нагрузкой плоская форма пластины восстанавливалась.</w:t>
      </w:r>
      <w:bookmarkEnd w:id="0"/>
    </w:p>
    <w:p w:rsidR="00ED524B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Деформационный эффект при нагревании через интервал обратного ма</w:t>
      </w:r>
      <w:r w:rsidRPr="004F1A79">
        <w:rPr>
          <w:rFonts w:ascii="Times New Roman" w:hAnsi="Times New Roman" w:cs="Times New Roman"/>
          <w:sz w:val="28"/>
          <w:szCs w:val="28"/>
        </w:rPr>
        <w:t>р</w:t>
      </w:r>
      <w:r w:rsidRPr="004F1A79">
        <w:rPr>
          <w:rFonts w:ascii="Times New Roman" w:hAnsi="Times New Roman" w:cs="Times New Roman"/>
          <w:sz w:val="28"/>
          <w:szCs w:val="28"/>
        </w:rPr>
        <w:t>тенситного перехода фиксировали на видео. Камеру располагали таким обр</w:t>
      </w:r>
      <w:r w:rsidRPr="004F1A79">
        <w:rPr>
          <w:rFonts w:ascii="Times New Roman" w:hAnsi="Times New Roman" w:cs="Times New Roman"/>
          <w:sz w:val="28"/>
          <w:szCs w:val="28"/>
        </w:rPr>
        <w:t>а</w:t>
      </w:r>
      <w:r w:rsidRPr="004F1A79">
        <w:rPr>
          <w:rFonts w:ascii="Times New Roman" w:hAnsi="Times New Roman" w:cs="Times New Roman"/>
          <w:sz w:val="28"/>
          <w:szCs w:val="28"/>
        </w:rPr>
        <w:t>зом, чтобы видеть показания температуры нагрева, а изгиб пластины был з</w:t>
      </w:r>
      <w:r w:rsidRPr="004F1A79">
        <w:rPr>
          <w:rFonts w:ascii="Times New Roman" w:hAnsi="Times New Roman" w:cs="Times New Roman"/>
          <w:sz w:val="28"/>
          <w:szCs w:val="28"/>
        </w:rPr>
        <w:t>а</w:t>
      </w:r>
      <w:r w:rsidRPr="004F1A79">
        <w:rPr>
          <w:rFonts w:ascii="Times New Roman" w:hAnsi="Times New Roman" w:cs="Times New Roman"/>
          <w:sz w:val="28"/>
          <w:szCs w:val="28"/>
        </w:rPr>
        <w:t>фиксирован во всех деталях. Образец закрепляли перед экраном с миллиметр</w:t>
      </w:r>
      <w:r w:rsidRPr="004F1A79">
        <w:rPr>
          <w:rFonts w:ascii="Times New Roman" w:hAnsi="Times New Roman" w:cs="Times New Roman"/>
          <w:sz w:val="28"/>
          <w:szCs w:val="28"/>
        </w:rPr>
        <w:t>о</w:t>
      </w:r>
      <w:r w:rsidRPr="004F1A79">
        <w:rPr>
          <w:rFonts w:ascii="Times New Roman" w:hAnsi="Times New Roman" w:cs="Times New Roman"/>
          <w:sz w:val="28"/>
          <w:szCs w:val="28"/>
        </w:rPr>
        <w:t xml:space="preserve">вой разметкой. Температуру измеряли с помощью электронного термометра с измерительным щупом на базе термопары из сплава (хромель-алюмель). </w:t>
      </w:r>
    </w:p>
    <w:p w:rsidR="0085585A" w:rsidRDefault="0085585A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24B" w:rsidRPr="004F1A79" w:rsidRDefault="00ED524B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79">
        <w:rPr>
          <w:rFonts w:ascii="Times New Roman" w:hAnsi="Times New Roman" w:cs="Times New Roman"/>
          <w:b/>
          <w:sz w:val="28"/>
          <w:szCs w:val="28"/>
        </w:rPr>
        <w:t>Расчетная часть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Для оцифровки экспериментальных данных – температуры и координат образца при изгибе принцип «стоп кадра» для заданных температур с интерв</w:t>
      </w:r>
      <w:r w:rsidRPr="004F1A79">
        <w:rPr>
          <w:rFonts w:ascii="Times New Roman" w:hAnsi="Times New Roman" w:cs="Times New Roman"/>
          <w:sz w:val="28"/>
          <w:szCs w:val="28"/>
        </w:rPr>
        <w:t>а</w:t>
      </w:r>
      <w:r w:rsidRPr="004F1A79">
        <w:rPr>
          <w:rFonts w:ascii="Times New Roman" w:hAnsi="Times New Roman" w:cs="Times New Roman"/>
          <w:sz w:val="28"/>
          <w:szCs w:val="28"/>
        </w:rPr>
        <w:t>лом 5</w:t>
      </w:r>
      <w:r w:rsidR="003F60D9" w:rsidRPr="004F1A79">
        <w:rPr>
          <w:rFonts w:ascii="Times New Roman" w:hAnsi="Times New Roman" w:cs="Times New Roman"/>
          <w:sz w:val="28"/>
          <w:szCs w:val="28"/>
        </w:rPr>
        <w:t xml:space="preserve"> °</w:t>
      </w:r>
      <w:r w:rsidRPr="004F1A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F1A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1A79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Pr="004F1A79">
        <w:rPr>
          <w:rFonts w:ascii="Times New Roman" w:hAnsi="Times New Roman" w:cs="Times New Roman"/>
          <w:sz w:val="28"/>
          <w:szCs w:val="28"/>
        </w:rPr>
        <w:t xml:space="preserve"> стоп кадра» загружали в ПО -</w:t>
      </w:r>
      <w:r w:rsidR="001A67E0">
        <w:rPr>
          <w:rFonts w:ascii="Times New Roman" w:hAnsi="Times New Roman" w:cs="Times New Roman"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 xml:space="preserve">утилита для </w:t>
      </w:r>
      <w:r w:rsidRPr="004F1A7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F1A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1A79">
        <w:rPr>
          <w:rFonts w:ascii="Times New Roman" w:hAnsi="Times New Roman" w:cs="Times New Roman"/>
          <w:sz w:val="28"/>
          <w:szCs w:val="28"/>
          <w:lang w:val="en-US"/>
        </w:rPr>
        <w:t>Grafula</w:t>
      </w:r>
      <w:proofErr w:type="spellEnd"/>
      <w:r w:rsidRPr="004F1A79">
        <w:rPr>
          <w:rFonts w:ascii="Times New Roman" w:hAnsi="Times New Roman" w:cs="Times New Roman"/>
          <w:sz w:val="28"/>
          <w:szCs w:val="28"/>
        </w:rPr>
        <w:t xml:space="preserve">», которая позволяет перевести в числовую форму данные, представленные в виде нарисованного или </w:t>
      </w:r>
      <w:r w:rsidR="003F60D9" w:rsidRPr="004F1A79">
        <w:rPr>
          <w:rFonts w:ascii="Times New Roman" w:hAnsi="Times New Roman" w:cs="Times New Roman"/>
          <w:sz w:val="28"/>
          <w:szCs w:val="28"/>
        </w:rPr>
        <w:t xml:space="preserve">отсканированного графика (рис. </w:t>
      </w:r>
      <w:r w:rsidR="001A67E0">
        <w:rPr>
          <w:rFonts w:ascii="Times New Roman" w:hAnsi="Times New Roman" w:cs="Times New Roman"/>
          <w:sz w:val="28"/>
          <w:szCs w:val="28"/>
        </w:rPr>
        <w:t>1</w:t>
      </w:r>
      <w:r w:rsidRPr="004F1A79">
        <w:rPr>
          <w:rFonts w:ascii="Times New Roman" w:hAnsi="Times New Roman" w:cs="Times New Roman"/>
          <w:sz w:val="28"/>
          <w:szCs w:val="28"/>
        </w:rPr>
        <w:t>).</w:t>
      </w:r>
    </w:p>
    <w:p w:rsidR="001521B9" w:rsidRPr="004F1A79" w:rsidRDefault="001521B9" w:rsidP="00E707AC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F1A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2923" cy="2407920"/>
            <wp:effectExtent l="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2469"/>
                    <a:stretch/>
                  </pic:blipFill>
                  <pic:spPr bwMode="auto">
                    <a:xfrm>
                      <a:off x="0" y="0"/>
                      <a:ext cx="4057705" cy="24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521B9" w:rsidRPr="004F1A79" w:rsidRDefault="003F60D9" w:rsidP="004F1A79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F1A79">
        <w:rPr>
          <w:rFonts w:ascii="Times New Roman" w:hAnsi="Times New Roman" w:cs="Times New Roman"/>
          <w:noProof/>
          <w:sz w:val="28"/>
          <w:szCs w:val="28"/>
        </w:rPr>
        <w:t xml:space="preserve">Рис. </w:t>
      </w:r>
      <w:r w:rsidR="001A67E0">
        <w:rPr>
          <w:rFonts w:ascii="Times New Roman" w:hAnsi="Times New Roman" w:cs="Times New Roman"/>
          <w:noProof/>
          <w:sz w:val="28"/>
          <w:szCs w:val="28"/>
        </w:rPr>
        <w:t>1</w:t>
      </w:r>
      <w:r w:rsidR="001521B9" w:rsidRPr="004F1A79">
        <w:rPr>
          <w:rFonts w:ascii="Times New Roman" w:hAnsi="Times New Roman" w:cs="Times New Roman"/>
          <w:noProof/>
          <w:sz w:val="28"/>
          <w:szCs w:val="28"/>
        </w:rPr>
        <w:t>. Определение смещений поперечных сечений гибкого стержня при нагреве под постоянной нагрузкой</w:t>
      </w:r>
    </w:p>
    <w:p w:rsidR="00ED524B" w:rsidRPr="004F1A79" w:rsidRDefault="00ED524B" w:rsidP="004F1A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F60D9" w:rsidRDefault="00582CB6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Полученные экспериментальные смещения точек в вертикальном и гор</w:t>
      </w:r>
      <w:r w:rsidRPr="004F1A79">
        <w:rPr>
          <w:rFonts w:ascii="Times New Roman" w:hAnsi="Times New Roman" w:cs="Times New Roman"/>
          <w:sz w:val="28"/>
          <w:szCs w:val="28"/>
        </w:rPr>
        <w:t>и</w:t>
      </w:r>
      <w:r w:rsidRPr="004F1A79">
        <w:rPr>
          <w:rFonts w:ascii="Times New Roman" w:hAnsi="Times New Roman" w:cs="Times New Roman"/>
          <w:sz w:val="28"/>
          <w:szCs w:val="28"/>
        </w:rPr>
        <w:t xml:space="preserve">зонтальном направлениях использовали для определения уравнения упругой линии. Методом наименьших квадратов, реализованным в </w:t>
      </w:r>
      <w:r w:rsidRPr="004F1A7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F1A79">
        <w:rPr>
          <w:rFonts w:ascii="Times New Roman" w:hAnsi="Times New Roman" w:cs="Times New Roman"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71568" w:rsidRPr="004F1A79">
        <w:rPr>
          <w:rFonts w:ascii="Times New Roman" w:hAnsi="Times New Roman" w:cs="Times New Roman"/>
          <w:sz w:val="28"/>
          <w:szCs w:val="28"/>
        </w:rPr>
        <w:t>, а</w:t>
      </w:r>
      <w:r w:rsidR="00C71568" w:rsidRPr="004F1A79">
        <w:rPr>
          <w:rFonts w:ascii="Times New Roman" w:hAnsi="Times New Roman" w:cs="Times New Roman"/>
          <w:sz w:val="28"/>
          <w:szCs w:val="28"/>
        </w:rPr>
        <w:t>п</w:t>
      </w:r>
      <w:r w:rsidR="00C71568" w:rsidRPr="004F1A79">
        <w:rPr>
          <w:rFonts w:ascii="Times New Roman" w:hAnsi="Times New Roman" w:cs="Times New Roman"/>
          <w:sz w:val="28"/>
          <w:szCs w:val="28"/>
        </w:rPr>
        <w:t>проксимировали</w:t>
      </w:r>
      <w:r w:rsidRPr="004F1A79">
        <w:rPr>
          <w:rFonts w:ascii="Times New Roman" w:hAnsi="Times New Roman" w:cs="Times New Roman"/>
          <w:sz w:val="28"/>
          <w:szCs w:val="28"/>
        </w:rPr>
        <w:t xml:space="preserve"> кривую полиномом третьей степени</w:t>
      </w:r>
      <w:r w:rsidR="00241BD4">
        <w:rPr>
          <w:rFonts w:ascii="Times New Roman" w:hAnsi="Times New Roman" w:cs="Times New Roman"/>
          <w:sz w:val="28"/>
          <w:szCs w:val="28"/>
        </w:rPr>
        <w:t>.</w:t>
      </w:r>
      <w:r w:rsidR="00706AB3">
        <w:rPr>
          <w:rFonts w:ascii="Times New Roman" w:hAnsi="Times New Roman" w:cs="Times New Roman"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0D9" w:rsidRPr="004F1A79">
        <w:rPr>
          <w:rFonts w:ascii="Times New Roman" w:hAnsi="Times New Roman" w:cs="Times New Roman"/>
          <w:sz w:val="28"/>
          <w:szCs w:val="28"/>
        </w:rPr>
        <w:t xml:space="preserve">На рис. </w:t>
      </w:r>
      <w:r w:rsidR="00706AB3">
        <w:rPr>
          <w:rFonts w:ascii="Times New Roman" w:hAnsi="Times New Roman" w:cs="Times New Roman"/>
          <w:sz w:val="28"/>
          <w:szCs w:val="28"/>
        </w:rPr>
        <w:t xml:space="preserve">2а </w:t>
      </w:r>
      <w:r w:rsidR="00706AB3" w:rsidRPr="004F1A79">
        <w:rPr>
          <w:rFonts w:ascii="Times New Roman" w:hAnsi="Times New Roman" w:cs="Times New Roman"/>
          <w:sz w:val="28"/>
          <w:szCs w:val="28"/>
        </w:rPr>
        <w:t>показаны</w:t>
      </w:r>
      <w:r w:rsidR="001521B9" w:rsidRPr="004F1A79">
        <w:rPr>
          <w:rFonts w:ascii="Times New Roman" w:hAnsi="Times New Roman" w:cs="Times New Roman"/>
          <w:sz w:val="28"/>
          <w:szCs w:val="28"/>
        </w:rPr>
        <w:t xml:space="preserve"> п</w:t>
      </w:r>
      <w:r w:rsidR="001521B9" w:rsidRPr="004F1A79">
        <w:rPr>
          <w:rFonts w:ascii="Times New Roman" w:hAnsi="Times New Roman" w:cs="Times New Roman"/>
          <w:sz w:val="28"/>
          <w:szCs w:val="28"/>
        </w:rPr>
        <w:t>о</w:t>
      </w:r>
      <w:r w:rsidR="001521B9" w:rsidRPr="004F1A79">
        <w:rPr>
          <w:rFonts w:ascii="Times New Roman" w:hAnsi="Times New Roman" w:cs="Times New Roman"/>
          <w:sz w:val="28"/>
          <w:szCs w:val="28"/>
        </w:rPr>
        <w:lastRenderedPageBreak/>
        <w:t>строенные в результате числовой обработки экспериментального видеоряда продольные оси гибкого стержня относительно недеформированного состояния при разных температурах на этапе нагрева</w:t>
      </w:r>
      <w:r w:rsidRPr="004F1A79">
        <w:rPr>
          <w:rFonts w:ascii="Times New Roman" w:hAnsi="Times New Roman" w:cs="Times New Roman"/>
          <w:sz w:val="28"/>
          <w:szCs w:val="28"/>
        </w:rPr>
        <w:t xml:space="preserve">, а на рис. </w:t>
      </w:r>
      <w:r w:rsidR="00706AB3">
        <w:rPr>
          <w:rFonts w:ascii="Times New Roman" w:hAnsi="Times New Roman" w:cs="Times New Roman"/>
          <w:sz w:val="28"/>
          <w:szCs w:val="28"/>
        </w:rPr>
        <w:t>2б</w:t>
      </w:r>
      <w:r w:rsidRPr="004F1A79">
        <w:rPr>
          <w:rFonts w:ascii="Times New Roman" w:hAnsi="Times New Roman" w:cs="Times New Roman"/>
          <w:sz w:val="28"/>
          <w:szCs w:val="28"/>
        </w:rPr>
        <w:t xml:space="preserve"> на этапе охлаждения</w:t>
      </w:r>
      <w:r w:rsidR="001521B9" w:rsidRPr="004F1A79">
        <w:rPr>
          <w:rFonts w:ascii="Times New Roman" w:hAnsi="Times New Roman" w:cs="Times New Roman"/>
          <w:sz w:val="28"/>
          <w:szCs w:val="28"/>
        </w:rPr>
        <w:t xml:space="preserve"> для приложенной нагрузки </w:t>
      </w:r>
      <w:r w:rsidR="001521B9" w:rsidRPr="004F1A7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1 Н.</w:t>
      </w:r>
      <w:proofErr w:type="gramEnd"/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919"/>
      </w:tblGrid>
      <w:tr w:rsidR="00EA3AF6" w:rsidTr="00C73578">
        <w:tc>
          <w:tcPr>
            <w:tcW w:w="2500" w:type="pct"/>
          </w:tcPr>
          <w:p w:rsidR="00EA3AF6" w:rsidRDefault="00C73578" w:rsidP="00C7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500" w:type="pct"/>
          </w:tcPr>
          <w:p w:rsidR="00EA3AF6" w:rsidRDefault="00C73578" w:rsidP="00C73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EA3AF6" w:rsidTr="00C73578">
        <w:tc>
          <w:tcPr>
            <w:tcW w:w="2500" w:type="pct"/>
          </w:tcPr>
          <w:p w:rsidR="00EA3AF6" w:rsidRDefault="00EA3AF6" w:rsidP="004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AF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67990" cy="3192780"/>
                  <wp:effectExtent l="38100" t="0" r="0" b="0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EA3AF6" w:rsidRDefault="00EA3AF6" w:rsidP="004F1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AF6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75610" cy="3116580"/>
                  <wp:effectExtent l="1905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EA3AF6" w:rsidRDefault="00EA3AF6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0D9" w:rsidRDefault="00C73578" w:rsidP="00C73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2. </w:t>
      </w:r>
      <w:r w:rsidRPr="004F1A79">
        <w:rPr>
          <w:rFonts w:ascii="Times New Roman" w:hAnsi="Times New Roman" w:cs="Times New Roman"/>
          <w:sz w:val="28"/>
          <w:szCs w:val="28"/>
        </w:rPr>
        <w:t xml:space="preserve">Упругие линии защемленного стержня из </w:t>
      </w:r>
      <w:proofErr w:type="spellStart"/>
      <w:r w:rsidRPr="004F1A79">
        <w:rPr>
          <w:rFonts w:ascii="Times New Roman" w:hAnsi="Times New Roman" w:cs="Times New Roman"/>
          <w:sz w:val="28"/>
          <w:szCs w:val="28"/>
        </w:rPr>
        <w:t>никелида</w:t>
      </w:r>
      <w:proofErr w:type="spellEnd"/>
      <w:r w:rsidRPr="004F1A79">
        <w:rPr>
          <w:rFonts w:ascii="Times New Roman" w:hAnsi="Times New Roman" w:cs="Times New Roman"/>
          <w:sz w:val="28"/>
          <w:szCs w:val="28"/>
        </w:rPr>
        <w:t xml:space="preserve"> титана под п</w:t>
      </w:r>
      <w:r w:rsidRPr="004F1A79">
        <w:rPr>
          <w:rFonts w:ascii="Times New Roman" w:hAnsi="Times New Roman" w:cs="Times New Roman"/>
          <w:sz w:val="28"/>
          <w:szCs w:val="28"/>
        </w:rPr>
        <w:t>о</w:t>
      </w:r>
      <w:r w:rsidRPr="004F1A79">
        <w:rPr>
          <w:rFonts w:ascii="Times New Roman" w:hAnsi="Times New Roman" w:cs="Times New Roman"/>
          <w:sz w:val="28"/>
          <w:szCs w:val="28"/>
        </w:rPr>
        <w:t xml:space="preserve">стоянной нагрузкой </w:t>
      </w:r>
      <w:proofErr w:type="gramStart"/>
      <w:r w:rsidRPr="004F1A7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 Н при: а)</w:t>
      </w:r>
      <w:r w:rsidRPr="004F1A79">
        <w:rPr>
          <w:rFonts w:ascii="Times New Roman" w:hAnsi="Times New Roman" w:cs="Times New Roman"/>
          <w:sz w:val="28"/>
          <w:szCs w:val="28"/>
        </w:rPr>
        <w:t xml:space="preserve"> нагреве</w:t>
      </w:r>
      <w:r>
        <w:rPr>
          <w:rFonts w:ascii="Times New Roman" w:hAnsi="Times New Roman" w:cs="Times New Roman"/>
          <w:sz w:val="28"/>
          <w:szCs w:val="28"/>
        </w:rPr>
        <w:t>; б) охлаждении</w:t>
      </w:r>
    </w:p>
    <w:p w:rsidR="00C73578" w:rsidRPr="004F1A79" w:rsidRDefault="00C73578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Полученные уравнения использовали для определения кривизны упругой линии в конкретной точке, т.к. между радиусом кривизны плоской кривой </w:t>
      </w:r>
      <w:r w:rsidR="00CD3CA8" w:rsidRPr="004F1A79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3.2pt" o:ole="">
            <v:imagedata r:id="rId9" o:title=""/>
          </v:shape>
          <o:OLEObject Type="Embed" ProgID="Equation.DSMT4" ShapeID="_x0000_i1025" DrawAspect="Content" ObjectID="_1792761370" r:id="rId10"/>
        </w:object>
      </w:r>
      <w:r w:rsidRPr="004F1A79">
        <w:rPr>
          <w:rFonts w:ascii="Times New Roman" w:hAnsi="Times New Roman" w:cs="Times New Roman"/>
          <w:sz w:val="28"/>
          <w:szCs w:val="28"/>
        </w:rPr>
        <w:t xml:space="preserve"> и координатами ее точек </w:t>
      </w:r>
      <w:r w:rsidR="00CD3CA8" w:rsidRPr="004F1A79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6" type="#_x0000_t75" style="width:11.4pt;height:13.2pt" o:ole="">
            <v:imagedata r:id="rId11" o:title=""/>
          </v:shape>
          <o:OLEObject Type="Embed" ProgID="Equation.DSMT4" ShapeID="_x0000_i1026" DrawAspect="Content" ObjectID="_1792761371" r:id="rId12"/>
        </w:object>
      </w:r>
      <w:r w:rsidRPr="004F1A79">
        <w:rPr>
          <w:rFonts w:ascii="Times New Roman" w:hAnsi="Times New Roman" w:cs="Times New Roman"/>
          <w:sz w:val="28"/>
          <w:szCs w:val="28"/>
        </w:rPr>
        <w:t xml:space="preserve"> и </w:t>
      </w:r>
      <w:r w:rsidR="00CD3CA8" w:rsidRPr="004F1A7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27" type="#_x0000_t75" style="width:10.2pt;height:10.2pt" o:ole="">
            <v:imagedata r:id="rId13" o:title=""/>
          </v:shape>
          <o:OLEObject Type="Embed" ProgID="Equation.DSMT4" ShapeID="_x0000_i1027" DrawAspect="Content" ObjectID="_1792761372" r:id="rId14"/>
        </w:object>
      </w:r>
      <w:r w:rsidRPr="004F1A79">
        <w:rPr>
          <w:rFonts w:ascii="Times New Roman" w:hAnsi="Times New Roman" w:cs="Times New Roman"/>
          <w:sz w:val="28"/>
          <w:szCs w:val="28"/>
        </w:rPr>
        <w:t>существует зависимость</w:t>
      </w:r>
    </w:p>
    <w:p w:rsidR="001521B9" w:rsidRPr="004F1A79" w:rsidRDefault="00CD3CA8" w:rsidP="004F1A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1A79">
        <w:rPr>
          <w:rFonts w:ascii="Times New Roman" w:hAnsi="Times New Roman" w:cs="Times New Roman"/>
          <w:position w:val="-78"/>
          <w:sz w:val="28"/>
          <w:szCs w:val="28"/>
        </w:rPr>
        <w:object w:dxaOrig="1860" w:dyaOrig="1460">
          <v:shape id="_x0000_i1028" type="#_x0000_t75" style="width:93pt;height:72.6pt" o:ole="">
            <v:imagedata r:id="rId15" o:title=""/>
          </v:shape>
          <o:OLEObject Type="Embed" ProgID="Equation.DSMT4" ShapeID="_x0000_i1028" DrawAspect="Content" ObjectID="_1792761373" r:id="rId16"/>
        </w:object>
      </w:r>
      <w:r w:rsidR="001521B9" w:rsidRPr="004F1A79">
        <w:rPr>
          <w:rFonts w:ascii="Times New Roman" w:hAnsi="Times New Roman" w:cs="Times New Roman"/>
          <w:sz w:val="28"/>
          <w:szCs w:val="28"/>
        </w:rPr>
        <w:t>.</w:t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</w:r>
      <w:r w:rsidRPr="004F1A79">
        <w:rPr>
          <w:rFonts w:ascii="Times New Roman" w:hAnsi="Times New Roman" w:cs="Times New Roman"/>
          <w:sz w:val="28"/>
          <w:szCs w:val="28"/>
        </w:rPr>
        <w:tab/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  <w:t>(1)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Определив радиус кривизны </w:t>
      </w:r>
      <w:r w:rsidR="00CD3CA8" w:rsidRPr="004F1A79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29" type="#_x0000_t75" style="width:10.2pt;height:13.2pt" o:ole="">
            <v:imagedata r:id="rId9" o:title=""/>
          </v:shape>
          <o:OLEObject Type="Embed" ProgID="Equation.DSMT4" ShapeID="_x0000_i1029" DrawAspect="Content" ObjectID="_1792761374" r:id="rId17"/>
        </w:object>
      </w:r>
      <w:r w:rsidRPr="004F1A79">
        <w:rPr>
          <w:rFonts w:ascii="Times New Roman" w:hAnsi="Times New Roman" w:cs="Times New Roman"/>
          <w:sz w:val="28"/>
          <w:szCs w:val="28"/>
        </w:rPr>
        <w:t xml:space="preserve">, вычисляли </w:t>
      </w:r>
      <w:r w:rsidR="00CD3CA8" w:rsidRPr="004F1A79">
        <w:rPr>
          <w:rFonts w:ascii="Times New Roman" w:hAnsi="Times New Roman" w:cs="Times New Roman"/>
          <w:sz w:val="28"/>
          <w:szCs w:val="28"/>
        </w:rPr>
        <w:t xml:space="preserve">продольную </w:t>
      </w:r>
      <w:r w:rsidRPr="004F1A79">
        <w:rPr>
          <w:rFonts w:ascii="Times New Roman" w:hAnsi="Times New Roman" w:cs="Times New Roman"/>
          <w:sz w:val="28"/>
          <w:szCs w:val="28"/>
        </w:rPr>
        <w:t>деформацию п</w:t>
      </w:r>
      <w:r w:rsidRPr="004F1A79">
        <w:rPr>
          <w:rFonts w:ascii="Times New Roman" w:hAnsi="Times New Roman" w:cs="Times New Roman"/>
          <w:sz w:val="28"/>
          <w:szCs w:val="28"/>
        </w:rPr>
        <w:t>о</w:t>
      </w:r>
      <w:r w:rsidRPr="004F1A79">
        <w:rPr>
          <w:rFonts w:ascii="Times New Roman" w:hAnsi="Times New Roman" w:cs="Times New Roman"/>
          <w:sz w:val="28"/>
          <w:szCs w:val="28"/>
        </w:rPr>
        <w:t xml:space="preserve">верхности стержня в точке с координатой </w:t>
      </w:r>
      <w:r w:rsidR="00CD3CA8" w:rsidRPr="004F1A7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0" type="#_x0000_t75" style="width:10.2pt;height:10.2pt" o:ole="">
            <v:imagedata r:id="rId13" o:title=""/>
          </v:shape>
          <o:OLEObject Type="Embed" ProgID="Equation.DSMT4" ShapeID="_x0000_i1030" DrawAspect="Content" ObjectID="_1792761375" r:id="rId18"/>
        </w:object>
      </w:r>
    </w:p>
    <w:p w:rsidR="001521B9" w:rsidRPr="004F1A79" w:rsidRDefault="00CD3CA8" w:rsidP="004F1A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position w:val="-28"/>
          <w:sz w:val="28"/>
          <w:szCs w:val="28"/>
        </w:rPr>
        <w:object w:dxaOrig="980" w:dyaOrig="660">
          <v:shape id="_x0000_i1031" type="#_x0000_t75" style="width:49.2pt;height:33pt" o:ole="">
            <v:imagedata r:id="rId19" o:title=""/>
          </v:shape>
          <o:OLEObject Type="Embed" ProgID="Equation.DSMT4" ShapeID="_x0000_i1031" DrawAspect="Content" ObjectID="_1792761376" r:id="rId20"/>
        </w:object>
      </w:r>
      <w:r w:rsidR="001521B9" w:rsidRPr="004F1A79">
        <w:rPr>
          <w:rFonts w:ascii="Times New Roman" w:hAnsi="Times New Roman" w:cs="Times New Roman"/>
          <w:sz w:val="28"/>
          <w:szCs w:val="28"/>
        </w:rPr>
        <w:t>.</w:t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</w:r>
      <w:r w:rsidR="001521B9" w:rsidRPr="004F1A79">
        <w:rPr>
          <w:rFonts w:ascii="Times New Roman" w:hAnsi="Times New Roman" w:cs="Times New Roman"/>
          <w:sz w:val="28"/>
          <w:szCs w:val="28"/>
        </w:rPr>
        <w:tab/>
        <w:t>(2)</w:t>
      </w:r>
    </w:p>
    <w:p w:rsidR="001521B9" w:rsidRPr="004F1A79" w:rsidRDefault="00241BD4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</w:t>
      </w:r>
      <w:r w:rsidR="001521B9" w:rsidRPr="004F1A79">
        <w:rPr>
          <w:rFonts w:ascii="Times New Roman" w:hAnsi="Times New Roman" w:cs="Times New Roman"/>
          <w:sz w:val="28"/>
          <w:szCs w:val="28"/>
        </w:rPr>
        <w:t>риведе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521B9" w:rsidRPr="004F1A79">
        <w:rPr>
          <w:rFonts w:ascii="Times New Roman" w:hAnsi="Times New Roman" w:cs="Times New Roman"/>
          <w:sz w:val="28"/>
          <w:szCs w:val="28"/>
        </w:rPr>
        <w:t xml:space="preserve"> последовательность расчета деформации и напряжения для сечения с координатой </w:t>
      </w:r>
      <w:r w:rsidR="001521B9" w:rsidRPr="004F1A79">
        <w:rPr>
          <w:rFonts w:ascii="Times New Roman" w:hAnsi="Times New Roman" w:cs="Times New Roman"/>
          <w:i/>
          <w:sz w:val="28"/>
          <w:szCs w:val="28"/>
        </w:rPr>
        <w:t>z</w:t>
      </w:r>
      <w:r w:rsidR="001521B9" w:rsidRPr="004F1A79">
        <w:rPr>
          <w:rFonts w:ascii="Times New Roman" w:hAnsi="Times New Roman" w:cs="Times New Roman"/>
          <w:sz w:val="28"/>
          <w:szCs w:val="28"/>
        </w:rPr>
        <w:t xml:space="preserve"> = 40 мм относительно заделки на этапе нагрева под нагрузкой </w:t>
      </w:r>
      <w:r w:rsidR="001521B9" w:rsidRPr="004F1A79">
        <w:rPr>
          <w:rFonts w:ascii="Times New Roman" w:hAnsi="Times New Roman" w:cs="Times New Roman"/>
          <w:i/>
          <w:sz w:val="28"/>
          <w:szCs w:val="28"/>
        </w:rPr>
        <w:t>Р</w:t>
      </w:r>
      <w:r w:rsidR="001521B9" w:rsidRPr="004F1A79">
        <w:rPr>
          <w:rFonts w:ascii="Times New Roman" w:hAnsi="Times New Roman" w:cs="Times New Roman"/>
          <w:sz w:val="28"/>
          <w:szCs w:val="28"/>
        </w:rPr>
        <w:t xml:space="preserve"> = 1 Н при температуре </w:t>
      </w:r>
      <w:r w:rsidR="001521B9" w:rsidRPr="004F1A7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521B9" w:rsidRPr="004F1A79">
        <w:rPr>
          <w:rFonts w:ascii="Times New Roman" w:hAnsi="Times New Roman" w:cs="Times New Roman"/>
          <w:sz w:val="28"/>
          <w:szCs w:val="28"/>
        </w:rPr>
        <w:t xml:space="preserve"> = 30</w:t>
      </w:r>
      <w:r w:rsidR="001521B9" w:rsidRPr="004F1A7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521B9" w:rsidRPr="004F1A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521B9" w:rsidRPr="004F1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Уравнение упругой линии для этой температуры имеет вид</w:t>
      </w:r>
    </w:p>
    <w:p w:rsidR="001521B9" w:rsidRPr="004F1A79" w:rsidRDefault="00CD3CA8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position w:val="-10"/>
          <w:sz w:val="28"/>
          <w:szCs w:val="28"/>
        </w:rPr>
        <w:object w:dxaOrig="4280" w:dyaOrig="360">
          <v:shape id="_x0000_i1032" type="#_x0000_t75" style="width:214.2pt;height:18.6pt" o:ole="">
            <v:imagedata r:id="rId21" o:title=""/>
          </v:shape>
          <o:OLEObject Type="Embed" ProgID="Equation.DSMT4" ShapeID="_x0000_i1032" DrawAspect="Content" ObjectID="_1792761377" r:id="rId22"/>
        </w:object>
      </w:r>
      <w:r w:rsidR="001521B9" w:rsidRPr="004F1A79">
        <w:rPr>
          <w:rFonts w:ascii="Times New Roman" w:hAnsi="Times New Roman" w:cs="Times New Roman"/>
          <w:sz w:val="28"/>
          <w:szCs w:val="28"/>
        </w:rPr>
        <w:t>,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находим производные полинома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position w:val="-14"/>
          <w:sz w:val="28"/>
          <w:szCs w:val="28"/>
        </w:rPr>
        <w:object w:dxaOrig="3660" w:dyaOrig="400">
          <v:shape id="_x0000_i1033" type="#_x0000_t75" style="width:183pt;height:19.8pt" o:ole="">
            <v:imagedata r:id="rId23" o:title=""/>
          </v:shape>
          <o:OLEObject Type="Embed" ProgID="Equation.DSMT4" ShapeID="_x0000_i1033" DrawAspect="Content" ObjectID="_1792761378" r:id="rId24"/>
        </w:object>
      </w:r>
      <w:r w:rsidRPr="004F1A79">
        <w:rPr>
          <w:rFonts w:ascii="Times New Roman" w:hAnsi="Times New Roman" w:cs="Times New Roman"/>
          <w:sz w:val="28"/>
          <w:szCs w:val="28"/>
        </w:rPr>
        <w:t>,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position w:val="-14"/>
          <w:sz w:val="28"/>
          <w:szCs w:val="28"/>
        </w:rPr>
        <w:object w:dxaOrig="2620" w:dyaOrig="400">
          <v:shape id="_x0000_i1034" type="#_x0000_t75" style="width:130.8pt;height:19.8pt" o:ole="">
            <v:imagedata r:id="rId25" o:title=""/>
          </v:shape>
          <o:OLEObject Type="Embed" ProgID="Equation.DSMT4" ShapeID="_x0000_i1034" DrawAspect="Content" ObjectID="_1792761379" r:id="rId26"/>
        </w:object>
      </w:r>
      <w:r w:rsidRPr="004F1A79">
        <w:rPr>
          <w:rFonts w:ascii="Times New Roman" w:hAnsi="Times New Roman" w:cs="Times New Roman"/>
          <w:sz w:val="28"/>
          <w:szCs w:val="28"/>
        </w:rPr>
        <w:t>.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Определяем численные значения производных для координаты</w:t>
      </w:r>
      <w:r w:rsidRPr="004F1A79">
        <w:rPr>
          <w:rFonts w:ascii="Times New Roman" w:hAnsi="Times New Roman" w:cs="Times New Roman"/>
          <w:i/>
          <w:sz w:val="28"/>
          <w:szCs w:val="28"/>
        </w:rPr>
        <w:t xml:space="preserve"> z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40 мм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position w:val="-14"/>
          <w:sz w:val="28"/>
          <w:szCs w:val="28"/>
        </w:rPr>
        <w:object w:dxaOrig="5300" w:dyaOrig="400">
          <v:shape id="_x0000_i1035" type="#_x0000_t75" style="width:265.2pt;height:19.8pt" o:ole="">
            <v:imagedata r:id="rId27" o:title=""/>
          </v:shape>
          <o:OLEObject Type="Embed" ProgID="Equation.DSMT4" ShapeID="_x0000_i1035" DrawAspect="Content" ObjectID="_1792761380" r:id="rId28"/>
        </w:object>
      </w:r>
      <w:r w:rsidRPr="004F1A79">
        <w:rPr>
          <w:rFonts w:ascii="Times New Roman" w:hAnsi="Times New Roman" w:cs="Times New Roman"/>
          <w:sz w:val="28"/>
          <w:szCs w:val="28"/>
        </w:rPr>
        <w:t>,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position w:val="-14"/>
          <w:sz w:val="28"/>
          <w:szCs w:val="28"/>
        </w:rPr>
        <w:object w:dxaOrig="4020" w:dyaOrig="400">
          <v:shape id="_x0000_i1036" type="#_x0000_t75" style="width:201pt;height:19.8pt" o:ole="">
            <v:imagedata r:id="rId29" o:title=""/>
          </v:shape>
          <o:OLEObject Type="Embed" ProgID="Equation.DSMT4" ShapeID="_x0000_i1036" DrawAspect="Content" ObjectID="_1792761381" r:id="rId30"/>
        </w:object>
      </w:r>
      <w:r w:rsidRPr="004F1A79">
        <w:rPr>
          <w:rFonts w:ascii="Times New Roman" w:hAnsi="Times New Roman" w:cs="Times New Roman"/>
          <w:sz w:val="28"/>
          <w:szCs w:val="28"/>
        </w:rPr>
        <w:t>,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которые подставляем в уравнение (1) для определения кривизны стержня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position w:val="-48"/>
          <w:sz w:val="28"/>
          <w:szCs w:val="28"/>
        </w:rPr>
        <w:object w:dxaOrig="4580" w:dyaOrig="859">
          <v:shape id="_x0000_i1037" type="#_x0000_t75" style="width:229.2pt;height:43.2pt" o:ole="">
            <v:imagedata r:id="rId31" o:title=""/>
          </v:shape>
          <o:OLEObject Type="Embed" ProgID="Equation.DSMT4" ShapeID="_x0000_i1037" DrawAspect="Content" ObjectID="_1792761382" r:id="rId32"/>
        </w:object>
      </w:r>
      <w:r w:rsidRPr="004F1A79">
        <w:rPr>
          <w:rFonts w:ascii="Times New Roman" w:hAnsi="Times New Roman" w:cs="Times New Roman"/>
          <w:sz w:val="28"/>
          <w:szCs w:val="28"/>
        </w:rPr>
        <w:t xml:space="preserve"> мм</w:t>
      </w:r>
      <w:r w:rsidRPr="004F1A7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4F1A79">
        <w:rPr>
          <w:rFonts w:ascii="Times New Roman" w:hAnsi="Times New Roman" w:cs="Times New Roman"/>
          <w:sz w:val="28"/>
          <w:szCs w:val="28"/>
        </w:rPr>
        <w:t>.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Максимальная деформация в сечении с координатой </w:t>
      </w:r>
      <w:r w:rsidRPr="004F1A79">
        <w:rPr>
          <w:rFonts w:ascii="Times New Roman" w:hAnsi="Times New Roman" w:cs="Times New Roman"/>
          <w:i/>
          <w:sz w:val="28"/>
          <w:szCs w:val="28"/>
        </w:rPr>
        <w:t>z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40 мм при темп</w:t>
      </w:r>
      <w:r w:rsidRPr="004F1A79">
        <w:rPr>
          <w:rFonts w:ascii="Times New Roman" w:hAnsi="Times New Roman" w:cs="Times New Roman"/>
          <w:sz w:val="28"/>
          <w:szCs w:val="28"/>
        </w:rPr>
        <w:t>е</w:t>
      </w:r>
      <w:r w:rsidRPr="004F1A79">
        <w:rPr>
          <w:rFonts w:ascii="Times New Roman" w:hAnsi="Times New Roman" w:cs="Times New Roman"/>
          <w:sz w:val="28"/>
          <w:szCs w:val="28"/>
        </w:rPr>
        <w:t xml:space="preserve">ратуре </w:t>
      </w:r>
      <w:r w:rsidRPr="004F1A7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30</w:t>
      </w:r>
      <w:r w:rsidRPr="004F1A7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F1A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F1A79">
        <w:rPr>
          <w:rFonts w:ascii="Times New Roman" w:hAnsi="Times New Roman" w:cs="Times New Roman"/>
          <w:sz w:val="28"/>
          <w:szCs w:val="28"/>
        </w:rPr>
        <w:t xml:space="preserve"> и нагрузке </w:t>
      </w:r>
      <w:r w:rsidRPr="004F1A79">
        <w:rPr>
          <w:rFonts w:ascii="Times New Roman" w:hAnsi="Times New Roman" w:cs="Times New Roman"/>
          <w:i/>
          <w:sz w:val="28"/>
          <w:szCs w:val="28"/>
        </w:rPr>
        <w:t>Р</w:t>
      </w:r>
      <w:r w:rsidRPr="004F1A79">
        <w:rPr>
          <w:rFonts w:ascii="Times New Roman" w:hAnsi="Times New Roman" w:cs="Times New Roman"/>
          <w:sz w:val="28"/>
          <w:szCs w:val="28"/>
        </w:rPr>
        <w:t xml:space="preserve"> = 1 Н составила</w:t>
      </w:r>
    </w:p>
    <w:p w:rsidR="001521B9" w:rsidRPr="004F1A79" w:rsidRDefault="00DE0EBE" w:rsidP="004F1A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position w:val="-28"/>
          <w:sz w:val="28"/>
          <w:szCs w:val="28"/>
        </w:rPr>
        <w:object w:dxaOrig="2220" w:dyaOrig="660">
          <v:shape id="_x0000_i1038" type="#_x0000_t75" style="width:111pt;height:33pt" o:ole="">
            <v:imagedata r:id="rId33" o:title=""/>
          </v:shape>
          <o:OLEObject Type="Embed" ProgID="Equation.DSMT4" ShapeID="_x0000_i1038" DrawAspect="Content" ObjectID="_1792761383" r:id="rId34"/>
        </w:object>
      </w:r>
      <w:r w:rsidR="001521B9" w:rsidRPr="004F1A79">
        <w:rPr>
          <w:rFonts w:ascii="Times New Roman" w:hAnsi="Times New Roman" w:cs="Times New Roman"/>
          <w:sz w:val="28"/>
          <w:szCs w:val="28"/>
        </w:rPr>
        <w:t>.</w:t>
      </w:r>
    </w:p>
    <w:p w:rsidR="001521B9" w:rsidRPr="004F1A79" w:rsidRDefault="001521B9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Подобная последовательность расчетов была выполнена для точек с др</w:t>
      </w:r>
      <w:r w:rsidRPr="004F1A79">
        <w:rPr>
          <w:rFonts w:ascii="Times New Roman" w:hAnsi="Times New Roman" w:cs="Times New Roman"/>
          <w:sz w:val="28"/>
          <w:szCs w:val="28"/>
        </w:rPr>
        <w:t>у</w:t>
      </w:r>
      <w:r w:rsidRPr="004F1A79">
        <w:rPr>
          <w:rFonts w:ascii="Times New Roman" w:hAnsi="Times New Roman" w:cs="Times New Roman"/>
          <w:sz w:val="28"/>
          <w:szCs w:val="28"/>
        </w:rPr>
        <w:t xml:space="preserve">гими координатами </w:t>
      </w:r>
      <w:r w:rsidRPr="004F1A79">
        <w:rPr>
          <w:rFonts w:ascii="Times New Roman" w:hAnsi="Times New Roman" w:cs="Times New Roman"/>
          <w:i/>
          <w:sz w:val="28"/>
          <w:szCs w:val="28"/>
        </w:rPr>
        <w:t>z</w:t>
      </w:r>
      <w:r w:rsidR="00DE0EBE" w:rsidRPr="004F1A79">
        <w:rPr>
          <w:rFonts w:ascii="Times New Roman" w:hAnsi="Times New Roman" w:cs="Times New Roman"/>
          <w:sz w:val="28"/>
          <w:szCs w:val="28"/>
        </w:rPr>
        <w:t xml:space="preserve"> </w:t>
      </w:r>
      <w:r w:rsidR="00241BD4">
        <w:rPr>
          <w:rFonts w:ascii="Times New Roman" w:hAnsi="Times New Roman" w:cs="Times New Roman"/>
          <w:sz w:val="28"/>
          <w:szCs w:val="28"/>
        </w:rPr>
        <w:t xml:space="preserve">и представлена в </w:t>
      </w:r>
      <w:r w:rsidR="00DE0EBE" w:rsidRPr="004F1A79">
        <w:rPr>
          <w:rFonts w:ascii="Times New Roman" w:hAnsi="Times New Roman" w:cs="Times New Roman"/>
          <w:sz w:val="28"/>
          <w:szCs w:val="28"/>
        </w:rPr>
        <w:t>таблиц</w:t>
      </w:r>
      <w:r w:rsidR="00241BD4">
        <w:rPr>
          <w:rFonts w:ascii="Times New Roman" w:hAnsi="Times New Roman" w:cs="Times New Roman"/>
          <w:sz w:val="28"/>
          <w:szCs w:val="28"/>
        </w:rPr>
        <w:t>е</w:t>
      </w:r>
      <w:r w:rsidRPr="004F1A79">
        <w:rPr>
          <w:rFonts w:ascii="Times New Roman" w:hAnsi="Times New Roman" w:cs="Times New Roman"/>
          <w:sz w:val="28"/>
          <w:szCs w:val="28"/>
        </w:rPr>
        <w:t>.</w:t>
      </w:r>
      <w:r w:rsidR="00241BD4" w:rsidRPr="00241BD4">
        <w:rPr>
          <w:rFonts w:ascii="Times New Roman" w:hAnsi="Times New Roman" w:cs="Times New Roman"/>
          <w:sz w:val="28"/>
          <w:szCs w:val="28"/>
        </w:rPr>
        <w:t xml:space="preserve"> </w:t>
      </w:r>
      <w:r w:rsidR="00241BD4" w:rsidRPr="004F1A79">
        <w:rPr>
          <w:rFonts w:ascii="Times New Roman" w:hAnsi="Times New Roman" w:cs="Times New Roman"/>
          <w:sz w:val="28"/>
          <w:szCs w:val="28"/>
        </w:rPr>
        <w:t>Продольная деформация гибк</w:t>
      </w:r>
      <w:r w:rsidR="00241BD4" w:rsidRPr="004F1A79">
        <w:rPr>
          <w:rFonts w:ascii="Times New Roman" w:hAnsi="Times New Roman" w:cs="Times New Roman"/>
          <w:sz w:val="28"/>
          <w:szCs w:val="28"/>
        </w:rPr>
        <w:t>о</w:t>
      </w:r>
      <w:r w:rsidR="00241BD4" w:rsidRPr="004F1A79">
        <w:rPr>
          <w:rFonts w:ascii="Times New Roman" w:hAnsi="Times New Roman" w:cs="Times New Roman"/>
          <w:sz w:val="28"/>
          <w:szCs w:val="28"/>
        </w:rPr>
        <w:t>го стержня из никелида титана при нагреве через интервал мартенситного пр</w:t>
      </w:r>
      <w:r w:rsidR="00241BD4" w:rsidRPr="004F1A79">
        <w:rPr>
          <w:rFonts w:ascii="Times New Roman" w:hAnsi="Times New Roman" w:cs="Times New Roman"/>
          <w:sz w:val="28"/>
          <w:szCs w:val="28"/>
        </w:rPr>
        <w:t>е</w:t>
      </w:r>
      <w:r w:rsidR="00241BD4" w:rsidRPr="004F1A79">
        <w:rPr>
          <w:rFonts w:ascii="Times New Roman" w:hAnsi="Times New Roman" w:cs="Times New Roman"/>
          <w:sz w:val="28"/>
          <w:szCs w:val="28"/>
        </w:rPr>
        <w:t xml:space="preserve">вращения под нагрузкой </w:t>
      </w:r>
      <w:r w:rsidR="00241BD4" w:rsidRPr="004F1A79">
        <w:rPr>
          <w:rFonts w:ascii="Times New Roman" w:hAnsi="Times New Roman" w:cs="Times New Roman"/>
          <w:i/>
          <w:sz w:val="28"/>
          <w:szCs w:val="28"/>
        </w:rPr>
        <w:t>Р</w:t>
      </w:r>
      <w:r w:rsidR="00241BD4" w:rsidRPr="004F1A79">
        <w:rPr>
          <w:rFonts w:ascii="Times New Roman" w:hAnsi="Times New Roman" w:cs="Times New Roman"/>
          <w:sz w:val="28"/>
          <w:szCs w:val="28"/>
        </w:rPr>
        <w:t xml:space="preserve"> = 1 Н не превышала 1%, при этом смещение сечений от положения недеформированного состояния составляло значительную вел</w:t>
      </w:r>
      <w:r w:rsidR="00241BD4" w:rsidRPr="004F1A79">
        <w:rPr>
          <w:rFonts w:ascii="Times New Roman" w:hAnsi="Times New Roman" w:cs="Times New Roman"/>
          <w:sz w:val="28"/>
          <w:szCs w:val="28"/>
        </w:rPr>
        <w:t>и</w:t>
      </w:r>
      <w:r w:rsidR="00241BD4" w:rsidRPr="004F1A79">
        <w:rPr>
          <w:rFonts w:ascii="Times New Roman" w:hAnsi="Times New Roman" w:cs="Times New Roman"/>
          <w:sz w:val="28"/>
          <w:szCs w:val="28"/>
        </w:rPr>
        <w:t>чину.</w:t>
      </w:r>
    </w:p>
    <w:p w:rsidR="001521B9" w:rsidRPr="004F1A79" w:rsidRDefault="00DE0EBE" w:rsidP="004F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1521B9" w:rsidRPr="004F1A79">
        <w:rPr>
          <w:rFonts w:ascii="Times New Roman" w:hAnsi="Times New Roman" w:cs="Times New Roman"/>
          <w:bCs/>
          <w:sz w:val="28"/>
          <w:szCs w:val="28"/>
        </w:rPr>
        <w:t xml:space="preserve"> – Максимальная деформация при изгибе гибкого стержня из н</w:t>
      </w:r>
      <w:r w:rsidR="001521B9" w:rsidRPr="004F1A79">
        <w:rPr>
          <w:rFonts w:ascii="Times New Roman" w:hAnsi="Times New Roman" w:cs="Times New Roman"/>
          <w:bCs/>
          <w:sz w:val="28"/>
          <w:szCs w:val="28"/>
        </w:rPr>
        <w:t>и</w:t>
      </w:r>
      <w:r w:rsidR="001521B9" w:rsidRPr="004F1A79">
        <w:rPr>
          <w:rFonts w:ascii="Times New Roman" w:hAnsi="Times New Roman" w:cs="Times New Roman"/>
          <w:bCs/>
          <w:sz w:val="28"/>
          <w:szCs w:val="28"/>
        </w:rPr>
        <w:t>келида титана</w:t>
      </w:r>
      <w:r w:rsidRPr="004F1A79">
        <w:rPr>
          <w:rFonts w:ascii="Times New Roman" w:hAnsi="Times New Roman" w:cs="Times New Roman"/>
          <w:bCs/>
          <w:sz w:val="28"/>
          <w:szCs w:val="28"/>
        </w:rPr>
        <w:t xml:space="preserve"> на этапе нагрева под нагрузкой</w:t>
      </w:r>
      <w:r w:rsidR="001521B9" w:rsidRPr="004F1A79">
        <w:rPr>
          <w:rFonts w:ascii="Times New Roman" w:hAnsi="Times New Roman" w:cs="Times New Roman"/>
          <w:bCs/>
          <w:sz w:val="28"/>
          <w:szCs w:val="28"/>
        </w:rPr>
        <w:t>,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0"/>
        <w:gridCol w:w="1410"/>
        <w:gridCol w:w="1407"/>
        <w:gridCol w:w="1407"/>
        <w:gridCol w:w="1407"/>
        <w:gridCol w:w="1407"/>
        <w:gridCol w:w="1407"/>
      </w:tblGrid>
      <w:tr w:rsidR="001521B9" w:rsidRPr="004F1A79" w:rsidTr="00CD3CA8">
        <w:tc>
          <w:tcPr>
            <w:tcW w:w="715" w:type="pct"/>
            <w:vMerge w:val="restar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4F1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A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F1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285" w:type="pct"/>
            <w:gridSpan w:val="6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sz w:val="28"/>
                <w:szCs w:val="28"/>
              </w:rPr>
              <w:t>Положение поперечного сечения гибкого стержня относительно з</w:t>
            </w:r>
            <w:r w:rsidRPr="004F1A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1A79">
              <w:rPr>
                <w:rFonts w:ascii="Times New Roman" w:hAnsi="Times New Roman" w:cs="Times New Roman"/>
                <w:sz w:val="28"/>
                <w:szCs w:val="28"/>
              </w:rPr>
              <w:t>делки, мм</w:t>
            </w:r>
          </w:p>
        </w:tc>
      </w:tr>
      <w:tr w:rsidR="001521B9" w:rsidRPr="004F1A79" w:rsidTr="00CD3CA8">
        <w:tc>
          <w:tcPr>
            <w:tcW w:w="715" w:type="pct"/>
            <w:vMerge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1521B9" w:rsidRPr="004F1A79" w:rsidTr="00CD3CA8"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-0,521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-0,390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-0,278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-0,194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-0,132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-0,087</w:t>
            </w:r>
          </w:p>
        </w:tc>
      </w:tr>
      <w:tr w:rsidR="001521B9" w:rsidRPr="004F1A79" w:rsidTr="00CD3CA8"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-0,487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-0,359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-0,254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-0,176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-0,119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-0,077</w:t>
            </w:r>
          </w:p>
        </w:tc>
      </w:tr>
      <w:tr w:rsidR="001521B9" w:rsidRPr="004F1A79" w:rsidTr="00CD3CA8"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-0,179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-0,123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-0,071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-0,0216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0,076</w:t>
            </w:r>
          </w:p>
        </w:tc>
      </w:tr>
      <w:tr w:rsidR="001521B9" w:rsidRPr="004F1A79" w:rsidTr="00CD3CA8"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-0,031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-0,015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0,048</w:t>
            </w:r>
          </w:p>
        </w:tc>
      </w:tr>
      <w:tr w:rsidR="001521B9" w:rsidRPr="004F1A79" w:rsidTr="00CD3CA8"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-0,013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-0,014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-0,016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-0,017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-0,019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521B9" w:rsidRPr="004F1A79" w:rsidRDefault="001521B9" w:rsidP="004F1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-0,021</w:t>
            </w:r>
          </w:p>
        </w:tc>
      </w:tr>
    </w:tbl>
    <w:p w:rsidR="00241BD4" w:rsidRPr="002C71ED" w:rsidRDefault="00241BD4" w:rsidP="00241BD4">
      <w:pPr>
        <w:spacing w:before="3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241BD4">
        <w:rPr>
          <w:rFonts w:ascii="Times New Roman" w:hAnsi="Times New Roman" w:cs="Times New Roman"/>
          <w:sz w:val="28"/>
          <w:szCs w:val="28"/>
        </w:rPr>
        <w:t>редложен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241BD4">
        <w:rPr>
          <w:rFonts w:ascii="Times New Roman" w:hAnsi="Times New Roman" w:cs="Times New Roman"/>
          <w:sz w:val="28"/>
          <w:szCs w:val="28"/>
        </w:rPr>
        <w:t xml:space="preserve"> расчетно-экспериментальный </w:t>
      </w:r>
      <w:r w:rsidR="0085585A" w:rsidRPr="00241BD4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85585A">
        <w:rPr>
          <w:rFonts w:ascii="Times New Roman" w:hAnsi="Times New Roman" w:cs="Times New Roman"/>
          <w:sz w:val="28"/>
          <w:szCs w:val="28"/>
        </w:rPr>
        <w:t>п</w:t>
      </w:r>
      <w:r w:rsidR="0085585A">
        <w:rPr>
          <w:rFonts w:ascii="Times New Roman" w:hAnsi="Times New Roman" w:cs="Times New Roman"/>
          <w:sz w:val="28"/>
          <w:szCs w:val="28"/>
        </w:rPr>
        <w:t>о</w:t>
      </w:r>
      <w:r w:rsidR="0085585A">
        <w:rPr>
          <w:rFonts w:ascii="Times New Roman" w:hAnsi="Times New Roman" w:cs="Times New Roman"/>
          <w:sz w:val="28"/>
          <w:szCs w:val="28"/>
        </w:rPr>
        <w:t>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BD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41BD4">
        <w:rPr>
          <w:rFonts w:ascii="Times New Roman" w:hAnsi="Times New Roman" w:cs="Times New Roman"/>
          <w:sz w:val="28"/>
          <w:szCs w:val="28"/>
        </w:rPr>
        <w:t xml:space="preserve"> продольн</w:t>
      </w:r>
      <w:r w:rsidR="0085585A">
        <w:rPr>
          <w:rFonts w:ascii="Times New Roman" w:hAnsi="Times New Roman" w:cs="Times New Roman"/>
          <w:sz w:val="28"/>
          <w:szCs w:val="28"/>
        </w:rPr>
        <w:t>ые</w:t>
      </w:r>
      <w:r w:rsidRPr="00241BD4">
        <w:rPr>
          <w:rFonts w:ascii="Times New Roman" w:hAnsi="Times New Roman" w:cs="Times New Roman"/>
          <w:sz w:val="28"/>
          <w:szCs w:val="28"/>
        </w:rPr>
        <w:t xml:space="preserve"> деформации гибкого стержня из никелида т</w:t>
      </w:r>
      <w:r w:rsidRPr="00241BD4">
        <w:rPr>
          <w:rFonts w:ascii="Times New Roman" w:hAnsi="Times New Roman" w:cs="Times New Roman"/>
          <w:sz w:val="28"/>
          <w:szCs w:val="28"/>
        </w:rPr>
        <w:t>и</w:t>
      </w:r>
      <w:r w:rsidRPr="00241BD4">
        <w:rPr>
          <w:rFonts w:ascii="Times New Roman" w:hAnsi="Times New Roman" w:cs="Times New Roman"/>
          <w:sz w:val="28"/>
          <w:szCs w:val="28"/>
        </w:rPr>
        <w:t>тана, возникающ</w:t>
      </w:r>
      <w:r w:rsidR="0085585A">
        <w:rPr>
          <w:rFonts w:ascii="Times New Roman" w:hAnsi="Times New Roman" w:cs="Times New Roman"/>
          <w:sz w:val="28"/>
          <w:szCs w:val="28"/>
        </w:rPr>
        <w:t>ие</w:t>
      </w:r>
      <w:r w:rsidRPr="00241BD4">
        <w:rPr>
          <w:rFonts w:ascii="Times New Roman" w:hAnsi="Times New Roman" w:cs="Times New Roman"/>
          <w:sz w:val="28"/>
          <w:szCs w:val="28"/>
        </w:rPr>
        <w:t xml:space="preserve"> в результате изгиба при термоциклировании под постоя</w:t>
      </w:r>
      <w:r w:rsidRPr="00241BD4">
        <w:rPr>
          <w:rFonts w:ascii="Times New Roman" w:hAnsi="Times New Roman" w:cs="Times New Roman"/>
          <w:sz w:val="28"/>
          <w:szCs w:val="28"/>
        </w:rPr>
        <w:t>н</w:t>
      </w:r>
      <w:r w:rsidRPr="00241BD4">
        <w:rPr>
          <w:rFonts w:ascii="Times New Roman" w:hAnsi="Times New Roman" w:cs="Times New Roman"/>
          <w:sz w:val="28"/>
          <w:szCs w:val="28"/>
        </w:rPr>
        <w:t>ной нагрузкой.</w:t>
      </w:r>
    </w:p>
    <w:p w:rsidR="001521B9" w:rsidRPr="004F1A79" w:rsidRDefault="00241BD4" w:rsidP="0085585A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521B9" w:rsidRPr="0085585A" w:rsidRDefault="001521B9" w:rsidP="004F1A79">
      <w:pPr>
        <w:pStyle w:val="ac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85A">
        <w:rPr>
          <w:rFonts w:ascii="Times New Roman" w:hAnsi="Times New Roman" w:cs="Times New Roman"/>
          <w:sz w:val="24"/>
          <w:szCs w:val="28"/>
        </w:rPr>
        <w:t xml:space="preserve">Тимошенко, С. П. Курс теории упругости [Текст] / С. П. Тимошенко. </w:t>
      </w:r>
      <w:r w:rsidRPr="0085585A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85585A">
        <w:rPr>
          <w:rFonts w:ascii="Times New Roman" w:hAnsi="Times New Roman" w:cs="Times New Roman"/>
          <w:sz w:val="24"/>
          <w:szCs w:val="28"/>
        </w:rPr>
        <w:t xml:space="preserve">  М.: Изд-во «</w:t>
      </w:r>
      <w:proofErr w:type="spellStart"/>
      <w:r w:rsidRPr="0085585A">
        <w:rPr>
          <w:rFonts w:ascii="Times New Roman" w:hAnsi="Times New Roman" w:cs="Times New Roman"/>
          <w:sz w:val="24"/>
          <w:szCs w:val="28"/>
        </w:rPr>
        <w:t>На</w:t>
      </w:r>
      <w:r w:rsidRPr="0085585A">
        <w:rPr>
          <w:rFonts w:ascii="Times New Roman" w:hAnsi="Times New Roman" w:cs="Times New Roman"/>
          <w:sz w:val="24"/>
          <w:szCs w:val="28"/>
        </w:rPr>
        <w:t>у</w:t>
      </w:r>
      <w:r w:rsidRPr="0085585A">
        <w:rPr>
          <w:rFonts w:ascii="Times New Roman" w:hAnsi="Times New Roman" w:cs="Times New Roman"/>
          <w:sz w:val="24"/>
          <w:szCs w:val="28"/>
        </w:rPr>
        <w:t>кова</w:t>
      </w:r>
      <w:proofErr w:type="spellEnd"/>
      <w:r w:rsidRPr="0085585A">
        <w:rPr>
          <w:rFonts w:ascii="Times New Roman" w:hAnsi="Times New Roman" w:cs="Times New Roman"/>
          <w:sz w:val="24"/>
          <w:szCs w:val="28"/>
        </w:rPr>
        <w:t xml:space="preserve"> думка». - 1972. - 501 с.</w:t>
      </w:r>
    </w:p>
    <w:p w:rsidR="001521B9" w:rsidRPr="0085585A" w:rsidRDefault="001521B9" w:rsidP="004F1A79">
      <w:pPr>
        <w:pStyle w:val="ac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85A">
        <w:rPr>
          <w:rFonts w:ascii="Times New Roman" w:hAnsi="Times New Roman" w:cs="Times New Roman"/>
          <w:color w:val="000000"/>
          <w:sz w:val="24"/>
          <w:szCs w:val="28"/>
        </w:rPr>
        <w:t>Ландау, Л. Д. Теория упругости</w:t>
      </w:r>
      <w:r w:rsidRPr="0085585A">
        <w:rPr>
          <w:rFonts w:ascii="Times New Roman" w:hAnsi="Times New Roman" w:cs="Times New Roman"/>
          <w:sz w:val="24"/>
          <w:szCs w:val="28"/>
        </w:rPr>
        <w:t xml:space="preserve"> [Текст] / Л</w:t>
      </w:r>
      <w:r w:rsidRPr="0085585A">
        <w:rPr>
          <w:rFonts w:ascii="Times New Roman" w:hAnsi="Times New Roman" w:cs="Times New Roman"/>
          <w:color w:val="000000"/>
          <w:sz w:val="24"/>
          <w:szCs w:val="28"/>
        </w:rPr>
        <w:t>. Д. Ландау, Е. М. Лившиц. – М.:  Наука. – 1987. – 248 с.</w:t>
      </w:r>
    </w:p>
    <w:p w:rsidR="0085585A" w:rsidRPr="0085585A" w:rsidRDefault="0085585A" w:rsidP="0085585A">
      <w:pPr>
        <w:pStyle w:val="ac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E2">
        <w:rPr>
          <w:rFonts w:ascii="Times New Roman" w:hAnsi="Times New Roman" w:cs="Times New Roman"/>
          <w:color w:val="000000"/>
          <w:sz w:val="24"/>
          <w:szCs w:val="24"/>
        </w:rPr>
        <w:t xml:space="preserve">Попов, Е. П. Теория и расчет гибких упругих стержней </w:t>
      </w:r>
      <w:r w:rsidRPr="00DE01E2">
        <w:rPr>
          <w:rFonts w:ascii="Times New Roman" w:hAnsi="Times New Roman" w:cs="Times New Roman"/>
          <w:sz w:val="24"/>
          <w:szCs w:val="24"/>
        </w:rPr>
        <w:t>[Текст] / Е</w:t>
      </w:r>
      <w:r w:rsidRPr="00DE01E2">
        <w:rPr>
          <w:rFonts w:ascii="Times New Roman" w:hAnsi="Times New Roman" w:cs="Times New Roman"/>
          <w:color w:val="000000"/>
          <w:sz w:val="24"/>
          <w:szCs w:val="24"/>
        </w:rPr>
        <w:t>. П. Попов. – М.:  На</w:t>
      </w:r>
      <w:r w:rsidRPr="00DE01E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E01E2">
        <w:rPr>
          <w:rFonts w:ascii="Times New Roman" w:hAnsi="Times New Roman" w:cs="Times New Roman"/>
          <w:color w:val="000000"/>
          <w:sz w:val="24"/>
          <w:szCs w:val="24"/>
        </w:rPr>
        <w:t>ка. – 1986. – 296 с.</w:t>
      </w:r>
    </w:p>
    <w:p w:rsidR="0085585A" w:rsidRPr="00E707AC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85585A" w:rsidRPr="0085585A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85585A">
        <w:rPr>
          <w:rFonts w:ascii="Times New Roman" w:hAnsi="Times New Roman" w:cs="Times New Roman"/>
          <w:sz w:val="24"/>
          <w:szCs w:val="28"/>
          <w:lang w:val="en-US"/>
        </w:rPr>
        <w:lastRenderedPageBreak/>
        <w:t>CALCULATION AND EXPERIMENTAL METHOD FOR DETERMINING LONGITUD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>NAL DEFORMATION OF A FLEXIBLE TITANIUM NICKELIDE ROD</w:t>
      </w:r>
    </w:p>
    <w:p w:rsidR="0085585A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r w:rsidRPr="0085585A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</w:t>
      </w:r>
      <w:proofErr w:type="spellStart"/>
      <w:r w:rsidRPr="0085585A">
        <w:rPr>
          <w:rFonts w:ascii="Times New Roman" w:hAnsi="Times New Roman" w:cs="Times New Roman"/>
          <w:sz w:val="24"/>
          <w:szCs w:val="28"/>
          <w:lang w:val="en-US"/>
        </w:rPr>
        <w:t>M.Yu</w:t>
      </w:r>
      <w:proofErr w:type="spellEnd"/>
      <w:r w:rsidRPr="0085585A">
        <w:rPr>
          <w:rFonts w:ascii="Times New Roman" w:hAnsi="Times New Roman" w:cs="Times New Roman"/>
          <w:sz w:val="24"/>
          <w:szCs w:val="28"/>
          <w:lang w:val="en-US"/>
        </w:rPr>
        <w:t>. Demina</w:t>
      </w:r>
      <w:r w:rsidRPr="0085585A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1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>, N.P. Bogdanov</w:t>
      </w:r>
      <w:r w:rsidRPr="0085585A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</w:p>
    <w:p w:rsidR="0085585A" w:rsidRPr="0085585A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85585A" w:rsidRPr="0085585A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85585A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1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 xml:space="preserve"> Saint Petersburg State University of Industrial Technologies and Design Higher School of Technology and Power Engineering</w:t>
      </w:r>
    </w:p>
    <w:p w:rsidR="0085585A" w:rsidRDefault="007639D7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hyperlink r:id="rId35" w:history="1">
        <w:r w:rsidR="0085585A" w:rsidRPr="00F849AD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mdemina59@mail.ru</w:t>
        </w:r>
      </w:hyperlink>
    </w:p>
    <w:p w:rsidR="0085585A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85585A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85585A">
        <w:rPr>
          <w:rFonts w:ascii="Times New Roman" w:hAnsi="Times New Roman" w:cs="Times New Roman"/>
          <w:sz w:val="24"/>
          <w:szCs w:val="28"/>
          <w:lang w:val="en-US"/>
        </w:rPr>
        <w:t>Ukhta</w:t>
      </w:r>
      <w:proofErr w:type="spellEnd"/>
      <w:r w:rsidRPr="0085585A">
        <w:rPr>
          <w:rFonts w:ascii="Times New Roman" w:hAnsi="Times New Roman" w:cs="Times New Roman"/>
          <w:sz w:val="24"/>
          <w:szCs w:val="28"/>
          <w:lang w:val="en-US"/>
        </w:rPr>
        <w:t xml:space="preserve"> State Technical University</w:t>
      </w:r>
    </w:p>
    <w:p w:rsidR="0085585A" w:rsidRPr="0085585A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:rsidR="0085585A" w:rsidRPr="0085585A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5585A">
        <w:rPr>
          <w:rFonts w:ascii="Times New Roman" w:hAnsi="Times New Roman" w:cs="Times New Roman"/>
          <w:b/>
          <w:sz w:val="24"/>
          <w:szCs w:val="28"/>
          <w:lang w:val="en-US"/>
        </w:rPr>
        <w:t>Brief abstract: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 xml:space="preserve"> A calculation and experimental method is proposed for determining the longit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 xml:space="preserve">dinal deformation of a flexible titanium </w:t>
      </w:r>
      <w:proofErr w:type="spellStart"/>
      <w:r w:rsidRPr="0085585A">
        <w:rPr>
          <w:rFonts w:ascii="Times New Roman" w:hAnsi="Times New Roman" w:cs="Times New Roman"/>
          <w:sz w:val="24"/>
          <w:szCs w:val="28"/>
          <w:lang w:val="en-US"/>
        </w:rPr>
        <w:t>nickelide</w:t>
      </w:r>
      <w:proofErr w:type="spellEnd"/>
      <w:r w:rsidRPr="0085585A">
        <w:rPr>
          <w:rFonts w:ascii="Times New Roman" w:hAnsi="Times New Roman" w:cs="Times New Roman"/>
          <w:sz w:val="24"/>
          <w:szCs w:val="28"/>
          <w:lang w:val="en-US"/>
        </w:rPr>
        <w:t xml:space="preserve"> rod resulting from bending during thermal c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85585A">
        <w:rPr>
          <w:rFonts w:ascii="Times New Roman" w:hAnsi="Times New Roman" w:cs="Times New Roman"/>
          <w:sz w:val="24"/>
          <w:szCs w:val="28"/>
          <w:lang w:val="en-US"/>
        </w:rPr>
        <w:t>cling under a constant load.</w:t>
      </w:r>
    </w:p>
    <w:p w:rsidR="0085585A" w:rsidRPr="00E707AC" w:rsidRDefault="0085585A" w:rsidP="0085585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85A" w:rsidRPr="0085585A" w:rsidRDefault="00CE1D3A">
      <w:pPr>
        <w:pStyle w:val="ac"/>
        <w:widowControl w:val="0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CE1D3A">
        <w:rPr>
          <w:rFonts w:ascii="Times New Roman" w:hAnsi="Times New Roman" w:cs="Times New Roman"/>
          <w:b/>
          <w:sz w:val="24"/>
          <w:szCs w:val="28"/>
          <w:lang w:val="en-US"/>
        </w:rPr>
        <w:t>Key words:</w:t>
      </w:r>
      <w:r w:rsidRPr="00CE1D3A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CE1D3A">
        <w:rPr>
          <w:rFonts w:ascii="Times New Roman" w:hAnsi="Times New Roman" w:cs="Times New Roman"/>
          <w:sz w:val="24"/>
          <w:szCs w:val="28"/>
          <w:lang w:val="en-US"/>
        </w:rPr>
        <w:t>martensitic</w:t>
      </w:r>
      <w:proofErr w:type="spellEnd"/>
      <w:r w:rsidRPr="00CE1D3A">
        <w:rPr>
          <w:rFonts w:ascii="Times New Roman" w:hAnsi="Times New Roman" w:cs="Times New Roman"/>
          <w:sz w:val="24"/>
          <w:szCs w:val="28"/>
          <w:lang w:val="en-US"/>
        </w:rPr>
        <w:t xml:space="preserve"> transformation, elastic line, flexible rod, radius of curvature, longitud</w:t>
      </w:r>
      <w:r w:rsidRPr="00CE1D3A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CE1D3A">
        <w:rPr>
          <w:rFonts w:ascii="Times New Roman" w:hAnsi="Times New Roman" w:cs="Times New Roman"/>
          <w:sz w:val="24"/>
          <w:szCs w:val="28"/>
          <w:lang w:val="en-US"/>
        </w:rPr>
        <w:t>nal deformation.</w:t>
      </w:r>
      <w:bookmarkStart w:id="1" w:name="_GoBack"/>
      <w:bookmarkEnd w:id="1"/>
    </w:p>
    <w:sectPr w:rsidR="0085585A" w:rsidRPr="0085585A" w:rsidSect="004F1A79">
      <w:pgSz w:w="11906" w:h="16838"/>
      <w:pgMar w:top="1134" w:right="1133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45E1"/>
    <w:multiLevelType w:val="hybridMultilevel"/>
    <w:tmpl w:val="1DB6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D0F04"/>
    <w:multiLevelType w:val="hybridMultilevel"/>
    <w:tmpl w:val="A2D42676"/>
    <w:lvl w:ilvl="0" w:tplc="A0406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5AA62"/>
    <w:multiLevelType w:val="hybridMultilevel"/>
    <w:tmpl w:val="2ACE48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DE494F"/>
    <w:multiLevelType w:val="hybridMultilevel"/>
    <w:tmpl w:val="3BDE4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65DD"/>
    <w:rsid w:val="000853B4"/>
    <w:rsid w:val="000950F4"/>
    <w:rsid w:val="0009612E"/>
    <w:rsid w:val="001435AD"/>
    <w:rsid w:val="00151441"/>
    <w:rsid w:val="001521B9"/>
    <w:rsid w:val="001A67E0"/>
    <w:rsid w:val="001A69D4"/>
    <w:rsid w:val="00241BD4"/>
    <w:rsid w:val="002B1F8D"/>
    <w:rsid w:val="002C71ED"/>
    <w:rsid w:val="003138F7"/>
    <w:rsid w:val="00360B44"/>
    <w:rsid w:val="00361A2D"/>
    <w:rsid w:val="003964E3"/>
    <w:rsid w:val="003B4CA7"/>
    <w:rsid w:val="003F4253"/>
    <w:rsid w:val="003F60D9"/>
    <w:rsid w:val="0042510D"/>
    <w:rsid w:val="004450F3"/>
    <w:rsid w:val="004779D2"/>
    <w:rsid w:val="004A26D5"/>
    <w:rsid w:val="004D74F3"/>
    <w:rsid w:val="004E2181"/>
    <w:rsid w:val="004F1A79"/>
    <w:rsid w:val="005065DD"/>
    <w:rsid w:val="00535B66"/>
    <w:rsid w:val="00582CB6"/>
    <w:rsid w:val="005D5A49"/>
    <w:rsid w:val="00617E06"/>
    <w:rsid w:val="006350E9"/>
    <w:rsid w:val="00651265"/>
    <w:rsid w:val="00706AB3"/>
    <w:rsid w:val="007639D7"/>
    <w:rsid w:val="007965DD"/>
    <w:rsid w:val="007C6EB3"/>
    <w:rsid w:val="007D09D0"/>
    <w:rsid w:val="0081024C"/>
    <w:rsid w:val="0085585A"/>
    <w:rsid w:val="00873035"/>
    <w:rsid w:val="008E3A7C"/>
    <w:rsid w:val="008E5885"/>
    <w:rsid w:val="00901974"/>
    <w:rsid w:val="00952ADF"/>
    <w:rsid w:val="009E6D15"/>
    <w:rsid w:val="00A177FC"/>
    <w:rsid w:val="00A30249"/>
    <w:rsid w:val="00A67DD5"/>
    <w:rsid w:val="00A94270"/>
    <w:rsid w:val="00A96BF1"/>
    <w:rsid w:val="00AB39E6"/>
    <w:rsid w:val="00AF3846"/>
    <w:rsid w:val="00AF528B"/>
    <w:rsid w:val="00AF714D"/>
    <w:rsid w:val="00B07A7A"/>
    <w:rsid w:val="00B72090"/>
    <w:rsid w:val="00BE2090"/>
    <w:rsid w:val="00C00D59"/>
    <w:rsid w:val="00C71568"/>
    <w:rsid w:val="00C73578"/>
    <w:rsid w:val="00CA18B6"/>
    <w:rsid w:val="00CD3CA8"/>
    <w:rsid w:val="00CE1D3A"/>
    <w:rsid w:val="00D15CBE"/>
    <w:rsid w:val="00D47B71"/>
    <w:rsid w:val="00D732FF"/>
    <w:rsid w:val="00DC3BFC"/>
    <w:rsid w:val="00DC6046"/>
    <w:rsid w:val="00DE01E2"/>
    <w:rsid w:val="00DE0EBE"/>
    <w:rsid w:val="00DE37D6"/>
    <w:rsid w:val="00E16DDB"/>
    <w:rsid w:val="00E30DAB"/>
    <w:rsid w:val="00E6022C"/>
    <w:rsid w:val="00E63EF1"/>
    <w:rsid w:val="00E707AC"/>
    <w:rsid w:val="00E82E43"/>
    <w:rsid w:val="00E9613D"/>
    <w:rsid w:val="00EA3936"/>
    <w:rsid w:val="00EA3AF6"/>
    <w:rsid w:val="00EB1531"/>
    <w:rsid w:val="00ED524B"/>
    <w:rsid w:val="00F00573"/>
    <w:rsid w:val="00F26EEC"/>
    <w:rsid w:val="00F367BB"/>
    <w:rsid w:val="00F56340"/>
    <w:rsid w:val="00FB20D8"/>
    <w:rsid w:val="00FC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5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6E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6EEC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52ADF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2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52AD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ru-RU"/>
    </w:rPr>
  </w:style>
  <w:style w:type="character" w:styleId="a5">
    <w:name w:val="page number"/>
    <w:basedOn w:val="a0"/>
    <w:rsid w:val="008E5885"/>
  </w:style>
  <w:style w:type="paragraph" w:styleId="a6">
    <w:name w:val="Body Text Indent"/>
    <w:basedOn w:val="a"/>
    <w:link w:val="a7"/>
    <w:uiPriority w:val="99"/>
    <w:unhideWhenUsed/>
    <w:rsid w:val="00D15CB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15CB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0D8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60B44"/>
    <w:rPr>
      <w:b/>
      <w:bCs/>
    </w:rPr>
  </w:style>
  <w:style w:type="paragraph" w:styleId="ab">
    <w:name w:val="Normal (Web)"/>
    <w:basedOn w:val="a"/>
    <w:uiPriority w:val="99"/>
    <w:rsid w:val="0015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9612E"/>
    <w:pPr>
      <w:ind w:left="720"/>
      <w:contextualSpacing/>
    </w:pPr>
  </w:style>
  <w:style w:type="table" w:styleId="ad">
    <w:name w:val="Table Grid"/>
    <w:basedOn w:val="a1"/>
    <w:uiPriority w:val="39"/>
    <w:rsid w:val="001A6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58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7" Type="http://schemas.openxmlformats.org/officeDocument/2006/relationships/chart" Target="charts/chart1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hyperlink" Target="mailto:mdemina59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Rita\&#1055;&#1091;&#1073;&#1083;&#1080;&#1082;&#1072;&#1094;&#1080;&#1080;\&#1053;&#1072;&#1075;&#1088;&#1077;&#1074;%20&#1087;&#1083;&#1072;&#1089;&#1090;&#1080;&#1085;&#1099;%20TiNi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Rita\&#1055;&#1091;&#1073;&#1083;&#1080;&#1082;&#1072;&#1094;&#1080;&#1080;\&#1054;&#1093;&#1083;&#1072;&#1078;&#1076;&#1077;&#1085;&#1080;&#1077;%20&#1087;&#1083;&#1072;&#1089;&#1090;&#1080;&#1085;&#1082;&#1080;%20&#1087;&#1086;%20&#1085;&#1072;&#1075;&#1088;&#1091;&#1079;&#1082;&#1086;&#1081;_&#1087;&#1086;&#1087;&#1088;&#1072;&#1074;&#1082;&#1072;%20&#1082;&#1086;&#1086;&#1088;&#1076;&#1080;&#1085;&#1072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5016017930694776E-2"/>
          <c:y val="0.11682253698316254"/>
          <c:w val="0.89073859270003608"/>
          <c:h val="0.82418648984666165"/>
        </c:manualLayout>
      </c:layout>
      <c:scatterChart>
        <c:scatterStyle val="smoothMarker"/>
        <c:ser>
          <c:idx val="1"/>
          <c:order val="0"/>
          <c:tx>
            <c:v>30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poly"/>
            <c:order val="3"/>
          </c:trendline>
          <c:xVal>
            <c:numRef>
              <c:f>'[Нагрев пластины TiNi.xlsx]30'!$N$2:$N$8</c:f>
              <c:numCache>
                <c:formatCode>0.000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29.545499999999983</c:v>
                </c:pt>
                <c:pt idx="4">
                  <c:v>39.090900000000012</c:v>
                </c:pt>
                <c:pt idx="5">
                  <c:v>49.772700000000022</c:v>
                </c:pt>
                <c:pt idx="6">
                  <c:v>61.136400000000002</c:v>
                </c:pt>
              </c:numCache>
            </c:numRef>
          </c:xVal>
          <c:yVal>
            <c:numRef>
              <c:f>'[Нагрев пластины TiNi.xlsx]30'!$O$2:$O$8</c:f>
              <c:numCache>
                <c:formatCode>0.000</c:formatCode>
                <c:ptCount val="7"/>
                <c:pt idx="0">
                  <c:v>0</c:v>
                </c:pt>
                <c:pt idx="1">
                  <c:v>-1.7390999999999994</c:v>
                </c:pt>
                <c:pt idx="2">
                  <c:v>-4.3039999999999985</c:v>
                </c:pt>
                <c:pt idx="3">
                  <c:v>-9.2520000000000007</c:v>
                </c:pt>
                <c:pt idx="4">
                  <c:v>-15</c:v>
                </c:pt>
                <c:pt idx="5">
                  <c:v>-22.608699999999985</c:v>
                </c:pt>
                <c:pt idx="6">
                  <c:v>-31.739100000000001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223-439F-956C-4515CA095CDD}"/>
            </c:ext>
          </c:extLst>
        </c:ser>
        <c:ser>
          <c:idx val="3"/>
          <c:order val="1"/>
          <c:tx>
            <c:v>40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poly"/>
            <c:order val="3"/>
          </c:trendline>
          <c:xVal>
            <c:numRef>
              <c:f>'[Нагрев пластины TiNi.xlsx]40'!$M$1:$M$8</c:f>
              <c:numCache>
                <c:formatCode>0.000</c:formatCode>
                <c:ptCount val="8"/>
                <c:pt idx="0">
                  <c:v>0</c:v>
                </c:pt>
                <c:pt idx="1">
                  <c:v>9.9115000000000002</c:v>
                </c:pt>
                <c:pt idx="2">
                  <c:v>20.059000000000001</c:v>
                </c:pt>
                <c:pt idx="3">
                  <c:v>29.970499999999983</c:v>
                </c:pt>
                <c:pt idx="4">
                  <c:v>40.353999999999999</c:v>
                </c:pt>
                <c:pt idx="5">
                  <c:v>50.029500000000013</c:v>
                </c:pt>
                <c:pt idx="6">
                  <c:v>58.761100000000013</c:v>
                </c:pt>
                <c:pt idx="7">
                  <c:v>62.536900000000003</c:v>
                </c:pt>
              </c:numCache>
            </c:numRef>
          </c:xVal>
          <c:yVal>
            <c:numRef>
              <c:f>'[Нагрев пластины TiNi.xlsx]40'!$N$1:$N$8</c:f>
              <c:numCache>
                <c:formatCode>0.000</c:formatCode>
                <c:ptCount val="8"/>
                <c:pt idx="0">
                  <c:v>0</c:v>
                </c:pt>
                <c:pt idx="1">
                  <c:v>-1.9443999999999999</c:v>
                </c:pt>
                <c:pt idx="2">
                  <c:v>-5.2778</c:v>
                </c:pt>
                <c:pt idx="3">
                  <c:v>-10.833300000000001</c:v>
                </c:pt>
                <c:pt idx="4">
                  <c:v>-17.777799999999989</c:v>
                </c:pt>
                <c:pt idx="5">
                  <c:v>-24.444400000000002</c:v>
                </c:pt>
                <c:pt idx="6">
                  <c:v>-31.944400000000002</c:v>
                </c:pt>
                <c:pt idx="7">
                  <c:v>-35.277800000000006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1223-439F-956C-4515CA095CDD}"/>
            </c:ext>
          </c:extLst>
        </c:ser>
        <c:ser>
          <c:idx val="5"/>
          <c:order val="2"/>
          <c:tx>
            <c:v>50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poly"/>
            <c:order val="3"/>
          </c:trendline>
          <c:xVal>
            <c:numRef>
              <c:f>'[Нагрев пластины TiNi.xlsx]50'!$J$1:$J$8</c:f>
              <c:numCache>
                <c:formatCode>0.000</c:formatCode>
                <c:ptCount val="8"/>
                <c:pt idx="0">
                  <c:v>0</c:v>
                </c:pt>
                <c:pt idx="1">
                  <c:v>9.1525000000000087</c:v>
                </c:pt>
                <c:pt idx="2">
                  <c:v>19.321999999999999</c:v>
                </c:pt>
                <c:pt idx="3">
                  <c:v>29.830500000000001</c:v>
                </c:pt>
                <c:pt idx="4">
                  <c:v>40.678000000000011</c:v>
                </c:pt>
                <c:pt idx="5">
                  <c:v>50.169500000000021</c:v>
                </c:pt>
                <c:pt idx="6">
                  <c:v>59.661000000000001</c:v>
                </c:pt>
                <c:pt idx="7">
                  <c:v>69.152499999999989</c:v>
                </c:pt>
              </c:numCache>
            </c:numRef>
          </c:xVal>
          <c:yVal>
            <c:numRef>
              <c:f>'[Нагрев пластины TiNi.xlsx]50'!$K$1:$K$8</c:f>
              <c:numCache>
                <c:formatCode>0.000</c:formatCode>
                <c:ptCount val="8"/>
                <c:pt idx="0">
                  <c:v>0</c:v>
                </c:pt>
                <c:pt idx="1">
                  <c:v>-0.9375</c:v>
                </c:pt>
                <c:pt idx="2">
                  <c:v>-3.125</c:v>
                </c:pt>
                <c:pt idx="3">
                  <c:v>-5.3124999999999973</c:v>
                </c:pt>
                <c:pt idx="4">
                  <c:v>-8.4375</c:v>
                </c:pt>
                <c:pt idx="5">
                  <c:v>-10.9375</c:v>
                </c:pt>
                <c:pt idx="6">
                  <c:v>-13.4375</c:v>
                </c:pt>
                <c:pt idx="7">
                  <c:v>-15.9375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1223-439F-956C-4515CA095CDD}"/>
            </c:ext>
          </c:extLst>
        </c:ser>
        <c:ser>
          <c:idx val="7"/>
          <c:order val="3"/>
          <c:tx>
            <c:v>60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tar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>
                    <a:lumMod val="60000"/>
                  </a:schemeClr>
                </a:solidFill>
                <a:prstDash val="sysDot"/>
              </a:ln>
              <a:effectLst/>
            </c:spPr>
            <c:trendlineType val="poly"/>
            <c:order val="3"/>
          </c:trendline>
          <c:xVal>
            <c:numRef>
              <c:f>'[Нагрев пластины TiNi.xlsx]65'!$M$2:$M$9</c:f>
              <c:numCache>
                <c:formatCode>0.000</c:formatCode>
                <c:ptCount val="8"/>
                <c:pt idx="0">
                  <c:v>0</c:v>
                </c:pt>
                <c:pt idx="1">
                  <c:v>8.2675000000000001</c:v>
                </c:pt>
                <c:pt idx="2">
                  <c:v>18.723400000000002</c:v>
                </c:pt>
                <c:pt idx="3">
                  <c:v>28.4498</c:v>
                </c:pt>
                <c:pt idx="4">
                  <c:v>39.148900000000012</c:v>
                </c:pt>
                <c:pt idx="5">
                  <c:v>48.389099999999999</c:v>
                </c:pt>
                <c:pt idx="6">
                  <c:v>59.331299999999999</c:v>
                </c:pt>
                <c:pt idx="7">
                  <c:v>71.489400000000003</c:v>
                </c:pt>
              </c:numCache>
            </c:numRef>
          </c:xVal>
          <c:yVal>
            <c:numRef>
              <c:f>'[Нагрев пластины TiNi.xlsx]65'!$N$2:$N$9</c:f>
              <c:numCache>
                <c:formatCode>0.000</c:formatCode>
                <c:ptCount val="8"/>
                <c:pt idx="0">
                  <c:v>0</c:v>
                </c:pt>
                <c:pt idx="1">
                  <c:v>-0.48780000000000018</c:v>
                </c:pt>
                <c:pt idx="2">
                  <c:v>-1.2194999999999994</c:v>
                </c:pt>
                <c:pt idx="3">
                  <c:v>-2.4389999999999987</c:v>
                </c:pt>
                <c:pt idx="4">
                  <c:v>-3.1707000000000001</c:v>
                </c:pt>
                <c:pt idx="5">
                  <c:v>-3.9023999999999988</c:v>
                </c:pt>
                <c:pt idx="6">
                  <c:v>-4.6340999999999974</c:v>
                </c:pt>
                <c:pt idx="7">
                  <c:v>-5.3658999999999972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7-1223-439F-956C-4515CA095CDD}"/>
            </c:ext>
          </c:extLst>
        </c:ser>
        <c:ser>
          <c:idx val="8"/>
          <c:order val="4"/>
          <c:tx>
            <c:v>70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tar"/>
            <c:size val="5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>
                    <a:lumMod val="60000"/>
                  </a:schemeClr>
                </a:solidFill>
                <a:prstDash val="sysDot"/>
              </a:ln>
              <a:effectLst/>
            </c:spPr>
            <c:trendlineType val="poly"/>
            <c:order val="3"/>
          </c:trendline>
          <c:xVal>
            <c:numRef>
              <c:f>'[Нагрев пластины TiNi.xlsx]70'!$K$2:$K$9</c:f>
              <c:numCache>
                <c:formatCode>0.000</c:formatCode>
                <c:ptCount val="8"/>
                <c:pt idx="0">
                  <c:v>0</c:v>
                </c:pt>
                <c:pt idx="1">
                  <c:v>9.7889999999999997</c:v>
                </c:pt>
                <c:pt idx="2">
                  <c:v>18.902999999999984</c:v>
                </c:pt>
                <c:pt idx="3">
                  <c:v>29.367100000000001</c:v>
                </c:pt>
                <c:pt idx="4">
                  <c:v>39.156100000000002</c:v>
                </c:pt>
                <c:pt idx="5">
                  <c:v>48.945100000000011</c:v>
                </c:pt>
                <c:pt idx="6">
                  <c:v>58.396600000000007</c:v>
                </c:pt>
                <c:pt idx="7">
                  <c:v>71.898699999999991</c:v>
                </c:pt>
              </c:numCache>
            </c:numRef>
          </c:xVal>
          <c:yVal>
            <c:numRef>
              <c:f>'[Нагрев пластины TiNi.xlsx]70'!$L$2:$L$9</c:f>
              <c:numCache>
                <c:formatCode>0.000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-0.31250000000000017</c:v>
                </c:pt>
                <c:pt idx="3">
                  <c:v>-0.9375</c:v>
                </c:pt>
                <c:pt idx="4">
                  <c:v>-0.9375</c:v>
                </c:pt>
                <c:pt idx="5">
                  <c:v>-1.25</c:v>
                </c:pt>
                <c:pt idx="6">
                  <c:v>-1.875</c:v>
                </c:pt>
                <c:pt idx="7">
                  <c:v>-2.5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8-1223-439F-956C-4515CA095CDD}"/>
            </c:ext>
          </c:extLst>
        </c:ser>
        <c:ser>
          <c:idx val="10"/>
          <c:order val="5"/>
          <c:tx>
            <c:v>80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5">
                    <a:lumMod val="60000"/>
                  </a:schemeClr>
                </a:solidFill>
                <a:prstDash val="sysDot"/>
              </a:ln>
              <a:effectLst/>
            </c:spPr>
            <c:trendlineType val="poly"/>
            <c:order val="3"/>
          </c:trendline>
          <c:xVal>
            <c:numRef>
              <c:f>'[Нагрев пластины TiNi.xlsx]80'!$N$1:$N$9</c:f>
              <c:numCache>
                <c:formatCode>0.000</c:formatCode>
                <c:ptCount val="9"/>
                <c:pt idx="0">
                  <c:v>0</c:v>
                </c:pt>
                <c:pt idx="1">
                  <c:v>9.7909999999999986</c:v>
                </c:pt>
                <c:pt idx="2">
                  <c:v>18.626899999999999</c:v>
                </c:pt>
                <c:pt idx="3">
                  <c:v>29.13430000000001</c:v>
                </c:pt>
                <c:pt idx="4">
                  <c:v>39.641799999999996</c:v>
                </c:pt>
                <c:pt idx="5">
                  <c:v>48.955200000000005</c:v>
                </c:pt>
                <c:pt idx="6">
                  <c:v>57.552200000000006</c:v>
                </c:pt>
                <c:pt idx="7">
                  <c:v>71.880600000000001</c:v>
                </c:pt>
                <c:pt idx="8">
                  <c:v>74.029899999999998</c:v>
                </c:pt>
              </c:numCache>
            </c:numRef>
          </c:xVal>
          <c:yVal>
            <c:numRef>
              <c:f>'[Нагрев пластины TiNi.xlsx]80'!$O$1:$O$9</c:f>
              <c:numCache>
                <c:formatCode>0.000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A-1223-439F-956C-4515CA095CDD}"/>
            </c:ext>
          </c:extLst>
        </c:ser>
        <c:axId val="95873664"/>
        <c:axId val="102162816"/>
      </c:scatterChart>
      <c:valAx>
        <c:axId val="95873664"/>
        <c:scaling>
          <c:orientation val="minMax"/>
        </c:scaling>
        <c:axPos val="b"/>
        <c:numFmt formatCode="0" sourceLinked="0"/>
        <c:maj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162816"/>
        <c:crosses val="autoZero"/>
        <c:crossBetween val="midCat"/>
      </c:valAx>
      <c:valAx>
        <c:axId val="102162816"/>
        <c:scaling>
          <c:orientation val="minMax"/>
        </c:scaling>
        <c:axPos val="l"/>
        <c:numFmt formatCode="0" sourceLinked="0"/>
        <c:majorTickMark val="in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5873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8847567131031771E-2"/>
          <c:y val="7.6018553236401012E-2"/>
          <c:w val="0.7901566727236019"/>
          <c:h val="0.89029093585523966"/>
        </c:manualLayout>
      </c:layout>
      <c:scatterChart>
        <c:scatterStyle val="smoothMarker"/>
        <c:ser>
          <c:idx val="0"/>
          <c:order val="0"/>
          <c:tx>
            <c:v>30</c:v>
          </c:tx>
          <c:spPr>
            <a:ln w="12700" cmpd="sng">
              <a:solidFill>
                <a:schemeClr val="tx1"/>
              </a:solidFill>
            </a:ln>
          </c:spPr>
          <c:marker>
            <c:symbol val="circl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trendline>
            <c:spPr>
              <a:ln w="9525" cmpd="sng">
                <a:solidFill>
                  <a:schemeClr val="accent4"/>
                </a:solidFill>
                <a:prstDash val="sysDot"/>
              </a:ln>
            </c:spPr>
            <c:trendlineType val="poly"/>
            <c:order val="3"/>
          </c:trendline>
          <c:xVal>
            <c:numRef>
              <c:f>'[Охлаждение пластинки по нагрузкой_поправка координат.xlsx]30'!$K$1:$K$8</c:f>
              <c:numCache>
                <c:formatCode>General</c:formatCode>
                <c:ptCount val="8"/>
                <c:pt idx="0">
                  <c:v>0</c:v>
                </c:pt>
                <c:pt idx="1">
                  <c:v>10.372300000000006</c:v>
                </c:pt>
                <c:pt idx="2">
                  <c:v>20.744700000000002</c:v>
                </c:pt>
                <c:pt idx="3">
                  <c:v>30.0532</c:v>
                </c:pt>
                <c:pt idx="4">
                  <c:v>40.691500000000012</c:v>
                </c:pt>
                <c:pt idx="5">
                  <c:v>50.266000000000012</c:v>
                </c:pt>
                <c:pt idx="6">
                  <c:v>59.5745</c:v>
                </c:pt>
                <c:pt idx="7">
                  <c:v>63.691500000000012</c:v>
                </c:pt>
              </c:numCache>
            </c:numRef>
          </c:xVal>
          <c:yVal>
            <c:numRef>
              <c:f>'[Охлаждение пластинки по нагрузкой_поправка координат.xlsx]30'!$L$1:$L$8</c:f>
              <c:numCache>
                <c:formatCode>General</c:formatCode>
                <c:ptCount val="8"/>
                <c:pt idx="0">
                  <c:v>0</c:v>
                </c:pt>
                <c:pt idx="1">
                  <c:v>-0.21740000000000012</c:v>
                </c:pt>
                <c:pt idx="2">
                  <c:v>-1.9564999999999997</c:v>
                </c:pt>
                <c:pt idx="3">
                  <c:v>-5</c:v>
                </c:pt>
                <c:pt idx="4">
                  <c:v>-9.7826000000000004</c:v>
                </c:pt>
                <c:pt idx="5">
                  <c:v>-15.869600000000005</c:v>
                </c:pt>
                <c:pt idx="6">
                  <c:v>-21.956499999999981</c:v>
                </c:pt>
                <c:pt idx="7">
                  <c:v>-26.304300000000001</c:v>
                </c:pt>
              </c:numCache>
            </c:numRef>
          </c:yVal>
          <c:smooth val="1"/>
        </c:ser>
        <c:ser>
          <c:idx val="1"/>
          <c:order val="1"/>
          <c:tx>
            <c:v>40</c:v>
          </c:tx>
          <c:spPr>
            <a:ln w="12700">
              <a:solidFill>
                <a:schemeClr val="tx1"/>
              </a:solidFill>
            </a:ln>
          </c:spPr>
          <c:marker>
            <c:symbol val="squar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trendline>
            <c:spPr>
              <a:ln w="9525" cmpd="sng">
                <a:solidFill>
                  <a:schemeClr val="accent2"/>
                </a:solidFill>
                <a:prstDash val="sysDot"/>
              </a:ln>
            </c:spPr>
            <c:trendlineType val="poly"/>
            <c:order val="3"/>
          </c:trendline>
          <c:xVal>
            <c:numRef>
              <c:f>'[Охлаждение пластинки по нагрузкой_поправка координат.xlsx]40'!$J$1:$J$8</c:f>
              <c:numCache>
                <c:formatCode>General</c:formatCode>
                <c:ptCount val="8"/>
                <c:pt idx="0">
                  <c:v>0</c:v>
                </c:pt>
                <c:pt idx="1">
                  <c:v>10.112400000000004</c:v>
                </c:pt>
                <c:pt idx="2">
                  <c:v>20.505599999999983</c:v>
                </c:pt>
                <c:pt idx="3">
                  <c:v>30.618000000000009</c:v>
                </c:pt>
                <c:pt idx="4">
                  <c:v>40.730300000000021</c:v>
                </c:pt>
                <c:pt idx="5">
                  <c:v>50.842700000000001</c:v>
                </c:pt>
                <c:pt idx="6">
                  <c:v>61.797800000000002</c:v>
                </c:pt>
                <c:pt idx="7">
                  <c:v>67.977500000000006</c:v>
                </c:pt>
              </c:numCache>
            </c:numRef>
          </c:xVal>
          <c:yVal>
            <c:numRef>
              <c:f>'[Охлаждение пластинки по нагрузкой_поправка координат.xlsx]40'!$K$1:$K$8</c:f>
              <c:numCache>
                <c:formatCode>General</c:formatCode>
                <c:ptCount val="8"/>
                <c:pt idx="0">
                  <c:v>0.25</c:v>
                </c:pt>
                <c:pt idx="1">
                  <c:v>-0.5</c:v>
                </c:pt>
                <c:pt idx="2">
                  <c:v>-2.25</c:v>
                </c:pt>
                <c:pt idx="3">
                  <c:v>-6.25</c:v>
                </c:pt>
                <c:pt idx="4">
                  <c:v>-10.75</c:v>
                </c:pt>
                <c:pt idx="5">
                  <c:v>-16.25</c:v>
                </c:pt>
                <c:pt idx="6">
                  <c:v>-23</c:v>
                </c:pt>
                <c:pt idx="7">
                  <c:v>-27.75</c:v>
                </c:pt>
              </c:numCache>
            </c:numRef>
          </c:yVal>
          <c:smooth val="1"/>
        </c:ser>
        <c:ser>
          <c:idx val="2"/>
          <c:order val="2"/>
          <c:tx>
            <c:v>50</c:v>
          </c:tx>
          <c:spPr>
            <a:ln w="12700">
              <a:solidFill>
                <a:schemeClr val="tx1"/>
              </a:solidFill>
            </a:ln>
          </c:spPr>
          <c:marker>
            <c:symbol val="x"/>
            <c:size val="5"/>
            <c:spPr>
              <a:ln>
                <a:solidFill>
                  <a:schemeClr val="tx1"/>
                </a:solidFill>
              </a:ln>
            </c:spPr>
          </c:marker>
          <c:trendline>
            <c:spPr>
              <a:ln>
                <a:solidFill>
                  <a:schemeClr val="tx1"/>
                </a:solidFill>
                <a:prstDash val="sysDot"/>
              </a:ln>
            </c:spPr>
            <c:trendlineType val="poly"/>
            <c:order val="3"/>
          </c:trendline>
          <c:xVal>
            <c:numRef>
              <c:f>'[Охлаждение пластинки по нагрузкой_поправка координат.xlsx]50'!$Q$1:$Q$8</c:f>
              <c:numCache>
                <c:formatCode>General</c:formatCode>
                <c:ptCount val="8"/>
                <c:pt idx="0">
                  <c:v>0</c:v>
                </c:pt>
                <c:pt idx="1">
                  <c:v>9.7122000000000011</c:v>
                </c:pt>
                <c:pt idx="2">
                  <c:v>19.963999999999984</c:v>
                </c:pt>
                <c:pt idx="3">
                  <c:v>29.406499999999983</c:v>
                </c:pt>
                <c:pt idx="4">
                  <c:v>39.388500000000001</c:v>
                </c:pt>
                <c:pt idx="5">
                  <c:v>49.3705</c:v>
                </c:pt>
                <c:pt idx="6">
                  <c:v>58.812899999999999</c:v>
                </c:pt>
                <c:pt idx="7">
                  <c:v>69.604299999999995</c:v>
                </c:pt>
              </c:numCache>
            </c:numRef>
          </c:xVal>
          <c:yVal>
            <c:numRef>
              <c:f>'[Охлаждение пластинки по нагрузкой_поправка координат.xlsx]50'!$R$1:$R$8</c:f>
              <c:numCache>
                <c:formatCode>General</c:formatCode>
                <c:ptCount val="8"/>
                <c:pt idx="0">
                  <c:v>-0.23810000000000001</c:v>
                </c:pt>
                <c:pt idx="1">
                  <c:v>-0.47620000000000001</c:v>
                </c:pt>
                <c:pt idx="2">
                  <c:v>-1.4285999999999994</c:v>
                </c:pt>
                <c:pt idx="3">
                  <c:v>-3.5713999999999997</c:v>
                </c:pt>
                <c:pt idx="4">
                  <c:v>-6.6666999999999996</c:v>
                </c:pt>
                <c:pt idx="5">
                  <c:v>-10.714299999999998</c:v>
                </c:pt>
                <c:pt idx="6">
                  <c:v>-15.238099999999999</c:v>
                </c:pt>
                <c:pt idx="7">
                  <c:v>-20</c:v>
                </c:pt>
              </c:numCache>
            </c:numRef>
          </c:yVal>
          <c:smooth val="1"/>
        </c:ser>
        <c:ser>
          <c:idx val="3"/>
          <c:order val="3"/>
          <c:tx>
            <c:v>60</c:v>
          </c:tx>
          <c:spPr>
            <a:ln w="12700" cmpd="sng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 w="9525" cmpd="sng">
                <a:prstDash val="sysDot"/>
              </a:ln>
            </c:spPr>
            <c:trendlineType val="poly"/>
            <c:order val="3"/>
          </c:trendline>
          <c:xVal>
            <c:numRef>
              <c:f>'[Охлаждение пластинки по нагрузкой_поправка координат.xlsx]60'!$K$1:$K$9</c:f>
              <c:numCache>
                <c:formatCode>General</c:formatCode>
                <c:ptCount val="9"/>
                <c:pt idx="0">
                  <c:v>0</c:v>
                </c:pt>
                <c:pt idx="1">
                  <c:v>9.6429000000000009</c:v>
                </c:pt>
                <c:pt idx="2">
                  <c:v>19.285699999999974</c:v>
                </c:pt>
                <c:pt idx="3">
                  <c:v>28.928599999999978</c:v>
                </c:pt>
                <c:pt idx="4">
                  <c:v>38.571400000000004</c:v>
                </c:pt>
                <c:pt idx="5">
                  <c:v>47.678600000000003</c:v>
                </c:pt>
                <c:pt idx="6">
                  <c:v>58.125000000000021</c:v>
                </c:pt>
                <c:pt idx="7">
                  <c:v>67.5</c:v>
                </c:pt>
                <c:pt idx="8">
                  <c:v>72.051999999999992</c:v>
                </c:pt>
              </c:numCache>
            </c:numRef>
          </c:xVal>
          <c:yVal>
            <c:numRef>
              <c:f>'[Охлаждение пластинки по нагрузкой_поправка координат.xlsx]60'!$L$1:$L$9</c:f>
              <c:numCache>
                <c:formatCode>General</c:formatCode>
                <c:ptCount val="9"/>
                <c:pt idx="0">
                  <c:v>0</c:v>
                </c:pt>
                <c:pt idx="1">
                  <c:v>-0.48780000000000018</c:v>
                </c:pt>
                <c:pt idx="2">
                  <c:v>-1.2194999999999994</c:v>
                </c:pt>
                <c:pt idx="3">
                  <c:v>-1.9511999999999998</c:v>
                </c:pt>
                <c:pt idx="4">
                  <c:v>-3.9023999999999988</c:v>
                </c:pt>
                <c:pt idx="5">
                  <c:v>-5.8536999999999999</c:v>
                </c:pt>
                <c:pt idx="6">
                  <c:v>-8.5366</c:v>
                </c:pt>
                <c:pt idx="7">
                  <c:v>-10.4878</c:v>
                </c:pt>
                <c:pt idx="8">
                  <c:v>-11.707800000000001</c:v>
                </c:pt>
              </c:numCache>
            </c:numRef>
          </c:yVal>
          <c:smooth val="1"/>
        </c:ser>
        <c:ser>
          <c:idx val="4"/>
          <c:order val="4"/>
          <c:tx>
            <c:v>70</c:v>
          </c:tx>
          <c:spPr>
            <a:ln w="12700">
              <a:solidFill>
                <a:schemeClr val="tx1"/>
              </a:solidFill>
            </a:ln>
          </c:spPr>
          <c:marker>
            <c:spPr>
              <a:noFill/>
              <a:ln>
                <a:solidFill>
                  <a:schemeClr val="tx1"/>
                </a:solidFill>
              </a:ln>
            </c:spPr>
          </c:marker>
          <c:trendline>
            <c:spPr>
              <a:ln w="9525">
                <a:prstDash val="sysDot"/>
              </a:ln>
            </c:spPr>
            <c:trendlineType val="poly"/>
            <c:order val="3"/>
          </c:trendline>
          <c:xVal>
            <c:numRef>
              <c:f>'[Охлаждение пластинки по нагрузкой_поправка координат.xlsx]70'!$K$1:$K$9</c:f>
              <c:numCache>
                <c:formatCode>General</c:formatCode>
                <c:ptCount val="9"/>
                <c:pt idx="0">
                  <c:v>0</c:v>
                </c:pt>
                <c:pt idx="1">
                  <c:v>9.5479999999999983</c:v>
                </c:pt>
                <c:pt idx="2">
                  <c:v>19.511099999999999</c:v>
                </c:pt>
                <c:pt idx="3">
                  <c:v>29.059000000000001</c:v>
                </c:pt>
                <c:pt idx="4">
                  <c:v>39.022100000000023</c:v>
                </c:pt>
                <c:pt idx="5">
                  <c:v>48.846899999999998</c:v>
                </c:pt>
                <c:pt idx="6">
                  <c:v>58.533200000000001</c:v>
                </c:pt>
                <c:pt idx="7">
                  <c:v>67.804400000000001</c:v>
                </c:pt>
                <c:pt idx="8">
                  <c:v>74.308099999999982</c:v>
                </c:pt>
              </c:numCache>
            </c:numRef>
          </c:xVal>
          <c:yVal>
            <c:numRef>
              <c:f>'[Охлаждение пластинки по нагрузкой_поправка координат.xlsx]70'!$L$1:$L$9</c:f>
              <c:numCache>
                <c:formatCode>General</c:formatCode>
                <c:ptCount val="9"/>
                <c:pt idx="0">
                  <c:v>0</c:v>
                </c:pt>
                <c:pt idx="1">
                  <c:v>-0.56599999999999995</c:v>
                </c:pt>
                <c:pt idx="2">
                  <c:v>-1.3208</c:v>
                </c:pt>
                <c:pt idx="3">
                  <c:v>-3.3961999999999986</c:v>
                </c:pt>
                <c:pt idx="4">
                  <c:v>-4.5282999999999998</c:v>
                </c:pt>
                <c:pt idx="5">
                  <c:v>-6.9811000000000014</c:v>
                </c:pt>
                <c:pt idx="6">
                  <c:v>-9.4340000000000011</c:v>
                </c:pt>
                <c:pt idx="7">
                  <c:v>-10.7547</c:v>
                </c:pt>
                <c:pt idx="8">
                  <c:v>-12.641500000000001</c:v>
                </c:pt>
              </c:numCache>
            </c:numRef>
          </c:yVal>
          <c:smooth val="1"/>
        </c:ser>
        <c:ser>
          <c:idx val="5"/>
          <c:order val="5"/>
          <c:tx>
            <c:v>80</c:v>
          </c:tx>
          <c:spPr>
            <a:ln w="12700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'[Охлаждение пластинки по нагрузкой_поправка координат.xlsx]93-75'!$K$1:$K$9</c:f>
              <c:numCache>
                <c:formatCode>General</c:formatCode>
                <c:ptCount val="9"/>
                <c:pt idx="0">
                  <c:v>0</c:v>
                </c:pt>
                <c:pt idx="1">
                  <c:v>9.7122000000000011</c:v>
                </c:pt>
                <c:pt idx="2">
                  <c:v>19.424499999999981</c:v>
                </c:pt>
                <c:pt idx="3">
                  <c:v>28.866900000000001</c:v>
                </c:pt>
                <c:pt idx="4">
                  <c:v>38.309400000000004</c:v>
                </c:pt>
                <c:pt idx="5">
                  <c:v>48.021600000000007</c:v>
                </c:pt>
                <c:pt idx="6">
                  <c:v>58.273400000000002</c:v>
                </c:pt>
                <c:pt idx="7">
                  <c:v>67.176299999999998</c:v>
                </c:pt>
                <c:pt idx="8">
                  <c:v>75.809399999999982</c:v>
                </c:pt>
              </c:numCache>
            </c:numRef>
          </c:xVal>
          <c:yVal>
            <c:numRef>
              <c:f>'[Охлаждение пластинки по нагрузкой_поправка координат.xlsx]93-75'!$L$1:$L$9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yVal>
          <c:smooth val="1"/>
        </c:ser>
        <c:axId val="104387328"/>
        <c:axId val="104389632"/>
      </c:scatterChart>
      <c:valAx>
        <c:axId val="104387328"/>
        <c:scaling>
          <c:orientation val="minMax"/>
        </c:scaling>
        <c:axPos val="b"/>
        <c:numFmt formatCode="General" sourceLinked="1"/>
        <c:majorTickMark val="in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389632"/>
        <c:crosses val="autoZero"/>
        <c:crossBetween val="midCat"/>
      </c:valAx>
      <c:valAx>
        <c:axId val="104389632"/>
        <c:scaling>
          <c:orientation val="minMax"/>
        </c:scaling>
        <c:axPos val="l"/>
        <c:numFmt formatCode="General" sourceLinked="1"/>
        <c:majorTickMark val="in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387328"/>
        <c:crosses val="autoZero"/>
        <c:crossBetween val="midCat"/>
      </c:valAx>
      <c:spPr>
        <a:noFill/>
      </c:spPr>
    </c:plotArea>
    <c:plotVisOnly val="1"/>
  </c:chart>
  <c:spPr>
    <a:noFill/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0.01412</cdr:x>
      <cdr:y>0</cdr:y>
    </cdr:from>
    <cdr:to>
      <cdr:x>0.25289</cdr:x>
      <cdr:y>0.10782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908" y="0"/>
          <a:ext cx="708662" cy="3442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ru-RU" sz="16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y</a:t>
          </a:r>
          <a:r>
            <a:rPr lang="ru-RU" sz="16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, мм</a:t>
          </a:r>
        </a:p>
      </cdr:txBody>
    </cdr:sp>
  </cdr:relSizeAnchor>
  <cdr:relSizeAnchor xmlns:cdr="http://schemas.openxmlformats.org/drawingml/2006/chartDrawing">
    <cdr:from>
      <cdr:x>0.78089</cdr:x>
      <cdr:y>0.09627</cdr:y>
    </cdr:from>
    <cdr:to>
      <cdr:x>0.97047</cdr:x>
      <cdr:y>0.17697</cdr:y>
    </cdr:to>
    <cdr:sp macro="" textlink="">
      <cdr:nvSpPr>
        <cdr:cNvPr id="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17664" y="307381"/>
          <a:ext cx="562696" cy="2576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6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z</a:t>
          </a:r>
          <a:r>
            <a:rPr lang="ru-RU" sz="16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, мм</a:t>
          </a:r>
        </a:p>
      </cdr:txBody>
    </cdr:sp>
  </cdr:relSizeAnchor>
  <cdr:relSizeAnchor xmlns:cdr="http://schemas.openxmlformats.org/drawingml/2006/chartDrawing">
    <cdr:from>
      <cdr:x>0.72401</cdr:x>
      <cdr:y>0.38102</cdr:y>
    </cdr:from>
    <cdr:to>
      <cdr:x>0.9774</cdr:x>
      <cdr:y>0.46172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48840" y="1216510"/>
          <a:ext cx="752067" cy="2576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 = 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60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0.71439</cdr:x>
      <cdr:y>0.65055</cdr:y>
    </cdr:from>
    <cdr:to>
      <cdr:x>0.97304</cdr:x>
      <cdr:y>0.73031</cdr:y>
    </cdr:to>
    <cdr:sp macro="" textlink="">
      <cdr:nvSpPr>
        <cdr:cNvPr id="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20313" y="2077062"/>
          <a:ext cx="767667" cy="2546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 = 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30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0.72178</cdr:x>
      <cdr:y>0.49169</cdr:y>
    </cdr:from>
    <cdr:to>
      <cdr:x>0.95764</cdr:x>
      <cdr:y>0.57239</cdr:y>
    </cdr:to>
    <cdr:sp macro="" textlink="">
      <cdr:nvSpPr>
        <cdr:cNvPr id="6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42236" y="1569858"/>
          <a:ext cx="700024" cy="2576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 = </a:t>
          </a: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5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0.604</cdr:x>
      <cdr:y>0.87763</cdr:y>
    </cdr:from>
    <cdr:to>
      <cdr:x>0.85494</cdr:x>
      <cdr:y>0.97375</cdr:y>
    </cdr:to>
    <cdr:sp macro="" textlink="">
      <cdr:nvSpPr>
        <cdr:cNvPr id="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92658" y="2802064"/>
          <a:ext cx="744802" cy="3068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 = </a:t>
          </a: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4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0.4878</cdr:x>
      <cdr:y>0.12649</cdr:y>
    </cdr:from>
    <cdr:to>
      <cdr:x>0.75799</cdr:x>
      <cdr:y>0.21435</cdr:y>
    </cdr:to>
    <cdr:sp macro="" textlink="">
      <cdr:nvSpPr>
        <cdr:cNvPr id="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47800" y="403861"/>
          <a:ext cx="801921" cy="28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 = </a:t>
          </a: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8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0.72476</cdr:x>
      <cdr:y>0.30788</cdr:y>
    </cdr:from>
    <cdr:to>
      <cdr:x>0.98588</cdr:x>
      <cdr:y>0.40334</cdr:y>
    </cdr:to>
    <cdr:sp macro="" textlink="">
      <cdr:nvSpPr>
        <cdr:cNvPr id="10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51074" y="982980"/>
          <a:ext cx="775006" cy="304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 = </a:t>
          </a: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7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0.12606</cdr:x>
      <cdr:y>0</cdr:y>
    </cdr:from>
    <cdr:to>
      <cdr:x>0.32276</cdr:x>
      <cdr:y>0.08861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5117" y="-106680"/>
          <a:ext cx="585299" cy="2761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 xmlns:lc="http://schemas.openxmlformats.org/drawingml/2006/lockedCanvas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xmlns:lc="http://schemas.openxmlformats.org/drawingml/2006/lockedCanvas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ru-RU" sz="16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y</a:t>
          </a:r>
          <a:r>
            <a:rPr lang="ru-RU" sz="16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, мм</a:t>
          </a:r>
        </a:p>
      </cdr:txBody>
    </cdr:sp>
  </cdr:relSizeAnchor>
  <cdr:relSizeAnchor xmlns:cdr="http://schemas.openxmlformats.org/drawingml/2006/chartDrawing">
    <cdr:from>
      <cdr:x>0.80164</cdr:x>
      <cdr:y>0.09498</cdr:y>
    </cdr:from>
    <cdr:to>
      <cdr:x>0.96927</cdr:x>
      <cdr:y>0.18582</cdr:y>
    </cdr:to>
    <cdr:sp macro="" textlink="">
      <cdr:nvSpPr>
        <cdr:cNvPr id="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85377" y="295998"/>
          <a:ext cx="498793" cy="2831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 xmlns:lc="http://schemas.openxmlformats.org/drawingml/2006/lockedCanvas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xmlns:lc="http://schemas.openxmlformats.org/drawingml/2006/lockedCanvas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6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z</a:t>
          </a:r>
          <a:r>
            <a:rPr lang="ru-RU" sz="16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, мм</a:t>
          </a:r>
        </a:p>
      </cdr:txBody>
    </cdr:sp>
  </cdr:relSizeAnchor>
  <cdr:relSizeAnchor xmlns:cdr="http://schemas.openxmlformats.org/drawingml/2006/chartDrawing">
    <cdr:from>
      <cdr:x>0.42545</cdr:x>
      <cdr:y>0.11002</cdr:y>
    </cdr:from>
    <cdr:to>
      <cdr:x>0.70038</cdr:x>
      <cdr:y>0.19071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65974" y="342900"/>
          <a:ext cx="818096" cy="2514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="" xmlns:a14="http://schemas.microsoft.com/office/drawing/2010/main" xmlns:lc="http://schemas.openxmlformats.org/drawingml/2006/lockedCanvas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="" xmlns:a14="http://schemas.microsoft.com/office/drawing/2010/main" xmlns:lc="http://schemas.openxmlformats.org/drawingml/2006/lockedCanvas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= 80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0.65685</cdr:x>
      <cdr:y>0.32359</cdr:y>
    </cdr:from>
    <cdr:to>
      <cdr:x>0.95903</cdr:x>
      <cdr:y>0.43276</cdr:y>
    </cdr:to>
    <cdr:sp macro="" textlink="">
      <cdr:nvSpPr>
        <cdr:cNvPr id="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54530" y="1008495"/>
          <a:ext cx="899160" cy="3402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 xmlns:lc="http://schemas.openxmlformats.org/drawingml/2006/lockedCanvas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xmlns:lc="http://schemas.openxmlformats.org/drawingml/2006/lockedCanvas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= 60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0.74147</cdr:x>
      <cdr:y>0.51487</cdr:y>
    </cdr:from>
    <cdr:to>
      <cdr:x>1</cdr:x>
      <cdr:y>0.61125</cdr:y>
    </cdr:to>
    <cdr:sp macro="" textlink="">
      <cdr:nvSpPr>
        <cdr:cNvPr id="6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21580" y="1604649"/>
          <a:ext cx="769270" cy="3003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 xmlns:lc="http://schemas.openxmlformats.org/drawingml/2006/lockedCanvas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xmlns:lc="http://schemas.openxmlformats.org/drawingml/2006/lockedCanvas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= 70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0.75173</cdr:x>
      <cdr:y>0.60799</cdr:y>
    </cdr:from>
    <cdr:to>
      <cdr:x>0.98464</cdr:x>
      <cdr:y>0.69193</cdr:y>
    </cdr:to>
    <cdr:sp macro="" textlink="">
      <cdr:nvSpPr>
        <cdr:cNvPr id="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6869" y="1894865"/>
          <a:ext cx="693021" cy="2615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 xmlns:lc="http://schemas.openxmlformats.org/drawingml/2006/lockedCanvas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xmlns:lc="http://schemas.openxmlformats.org/drawingml/2006/lockedCanvas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= 50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0.75414</cdr:x>
      <cdr:y>0.76161</cdr:y>
    </cdr:from>
    <cdr:to>
      <cdr:x>0.98207</cdr:x>
      <cdr:y>0.84597</cdr:y>
    </cdr:to>
    <cdr:sp macro="" textlink="">
      <cdr:nvSpPr>
        <cdr:cNvPr id="8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44036" y="2373604"/>
          <a:ext cx="678234" cy="2629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 xmlns:lc="http://schemas.openxmlformats.org/drawingml/2006/lockedCanvas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xmlns:lc="http://schemas.openxmlformats.org/drawingml/2006/lockedCanvas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= 30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0.69541</cdr:x>
      <cdr:y>0.91436</cdr:y>
    </cdr:from>
    <cdr:to>
      <cdr:x>0.96415</cdr:x>
      <cdr:y>0.9862</cdr:y>
    </cdr:to>
    <cdr:sp macro="" textlink="">
      <cdr:nvSpPr>
        <cdr:cNvPr id="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9279" y="2849690"/>
          <a:ext cx="799651" cy="2238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 xmlns="" xmlns:lc="http://schemas.openxmlformats.org/drawingml/2006/lockedCanvas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xmlns:lc="http://schemas.openxmlformats.org/drawingml/2006/lockedCanvas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45720" tIns="41148" rIns="0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0">
            <a:defRPr sz="1000"/>
          </a:pPr>
          <a:r>
            <a:rPr lang="en-US" sz="12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= 40</a:t>
          </a:r>
          <a:r>
            <a:rPr lang="en-US" sz="1200" b="0" i="0" u="none" strike="noStrike" baseline="30000">
              <a:solidFill>
                <a:srgbClr val="000000"/>
              </a:solidFill>
              <a:latin typeface="Times New Roman"/>
              <a:cs typeface="Times New Roman"/>
            </a:rPr>
            <a:t>0</a:t>
          </a:r>
          <a:r>
            <a:rPr lang="en-US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C</a:t>
          </a:r>
          <a:endParaRPr lang="ru-RU" sz="1200" b="0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C1228-743C-4F06-B160-B95D5E31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Дёмин</cp:lastModifiedBy>
  <cp:revision>2</cp:revision>
  <dcterms:created xsi:type="dcterms:W3CDTF">2024-11-10T13:29:00Z</dcterms:created>
  <dcterms:modified xsi:type="dcterms:W3CDTF">2024-11-10T13:29:00Z</dcterms:modified>
</cp:coreProperties>
</file>