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C8" w:rsidRPr="006143C8" w:rsidRDefault="006143C8" w:rsidP="006143C8">
      <w:pPr>
        <w:spacing w:before="24" w:after="0" w:line="240" w:lineRule="auto"/>
        <w:ind w:left="1607" w:right="13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7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. Пере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воп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р</w:t>
      </w:r>
      <w:r w:rsidRPr="006143C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в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эк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з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ену</w:t>
      </w:r>
    </w:p>
    <w:p w:rsidR="006143C8" w:rsidRPr="006143C8" w:rsidRDefault="006143C8" w:rsidP="006143C8">
      <w:pPr>
        <w:spacing w:before="20" w:after="0" w:line="240" w:lineRule="auto"/>
        <w:rPr>
          <w:rFonts w:ascii="Times New Roman" w:eastAsia="Times New Roman" w:hAnsi="Times New Roman" w:cs="Times New Roman"/>
        </w:rPr>
      </w:pPr>
    </w:p>
    <w:p w:rsidR="006143C8" w:rsidRPr="006143C8" w:rsidRDefault="006143C8" w:rsidP="006143C8">
      <w:pPr>
        <w:spacing w:after="0" w:line="240" w:lineRule="auto"/>
        <w:ind w:left="1590" w:right="1310" w:firstLine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7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Pr="00614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вопросов, оценивающих готовность к педагогической деятельности</w:t>
      </w:r>
    </w:p>
    <w:p w:rsidR="006143C8" w:rsidRPr="006143C8" w:rsidRDefault="006143C8" w:rsidP="006143C8">
      <w:pPr>
        <w:spacing w:after="0" w:line="240" w:lineRule="auto"/>
        <w:ind w:left="1590" w:right="1310" w:firstLine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Объект, предмет и основные категории педагогики.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Методы исследования и основные задачи педагогики.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Развитие европейской педагогической науки.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Зарождение и развитие педагогической мысли в России.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Сущность и особенности воспитания в структуре педагогического процесса.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Возникновение и развитие социального института образования.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Образовательная система современной России.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Сущность, основные этапы и функции обучения как элемента педагогического процесса.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Формы обучения в высшей школе.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Раз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сти</w:t>
      </w:r>
      <w:r w:rsidRPr="006143C8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об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я.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ска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z w:val="28"/>
          <w:szCs w:val="28"/>
        </w:rPr>
        <w:t>,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9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ал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ая 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кая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Понятие, основные компоненты, техника педагогического мастерства.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Стиль и культура педагогического общения.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Понятие управления образовательными системами и учреждениями.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Принцип государственно-общественного управления образованием.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ем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е 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атег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высше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ва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 в Р</w:t>
      </w:r>
      <w:r w:rsidRPr="006143C8">
        <w:rPr>
          <w:rFonts w:ascii="Times New Roman" w:eastAsia="Calibri" w:hAnsi="Times New Roman" w:cs="Times New Roman"/>
          <w:spacing w:val="7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ссии.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ва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 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вовв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вке.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 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 в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высш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 С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щн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ип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4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ре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азо</w:t>
      </w:r>
      <w:r w:rsidRPr="006143C8">
        <w:rPr>
          <w:rFonts w:ascii="Times New Roman" w:eastAsia="Calibri" w:hAnsi="Times New Roman" w:cs="Times New Roman"/>
          <w:spacing w:val="6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хн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сшем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ва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сшей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ская</w:t>
      </w:r>
      <w:r w:rsidRPr="006143C8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6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го</w:t>
      </w:r>
      <w:r w:rsidRPr="006143C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дх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а 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высшей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зе.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Стр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го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з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мету</w:t>
      </w:r>
      <w:r w:rsidRPr="006143C8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55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  <w:r w:rsidRPr="006143C8">
        <w:rPr>
          <w:rFonts w:ascii="Times New Roman" w:eastAsia="Calibri" w:hAnsi="Times New Roman" w:cs="Times New Roman"/>
          <w:spacing w:val="5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Оц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</w:t>
      </w:r>
      <w:r w:rsidRPr="006143C8">
        <w:rPr>
          <w:rFonts w:ascii="Times New Roman" w:eastAsia="Calibri" w:hAnsi="Times New Roman" w:cs="Times New Roman"/>
          <w:spacing w:val="55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ества</w:t>
      </w:r>
      <w:r w:rsidRPr="006143C8">
        <w:rPr>
          <w:rFonts w:ascii="Times New Roman" w:eastAsia="Calibri" w:hAnsi="Times New Roman" w:cs="Times New Roman"/>
          <w:spacing w:val="5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  <w:r w:rsidRPr="006143C8">
        <w:rPr>
          <w:rFonts w:ascii="Times New Roman" w:eastAsia="Calibri" w:hAnsi="Times New Roman" w:cs="Times New Roman"/>
          <w:spacing w:val="5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мы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а 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стеме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зовского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Сем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6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6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6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6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z w:val="28"/>
          <w:szCs w:val="28"/>
        </w:rPr>
        <w:t>о предметам</w:t>
      </w:r>
      <w:r w:rsidRPr="006143C8">
        <w:rPr>
          <w:rFonts w:ascii="Times New Roman" w:eastAsia="Calibri" w:hAnsi="Times New Roman" w:cs="Times New Roman"/>
          <w:spacing w:val="6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 высшей 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школе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х роль</w:t>
      </w:r>
      <w:r w:rsidRPr="006143C8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7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ет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опыта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0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ал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еятел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об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ин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ализ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 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нц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ци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чест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ше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ятел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 в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высш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й шк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</w:t>
      </w:r>
      <w:r w:rsidRPr="006143C8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ятел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1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0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ке 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за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-и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сле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вате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о-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во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еятел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сти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в в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 высш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lastRenderedPageBreak/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</w:t>
      </w:r>
      <w:r w:rsidRPr="006143C8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он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высшей</w:t>
      </w:r>
      <w:r w:rsidRPr="006143C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е.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е 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ка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з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ели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чества</w:t>
      </w:r>
      <w:r w:rsidRPr="006143C8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мет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од</w:t>
      </w:r>
      <w:r w:rsidRPr="006143C8">
        <w:rPr>
          <w:rFonts w:ascii="Times New Roman" w:eastAsia="Calibri" w:hAnsi="Times New Roman" w:cs="Times New Roman"/>
          <w:spacing w:val="6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вке.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ая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ея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ел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ая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сти.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>кт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сть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сте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з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авате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льны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7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 xml:space="preserve">сти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3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-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тив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ц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бъ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екта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5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бной </w:t>
      </w:r>
      <w:r w:rsidRPr="006143C8">
        <w:rPr>
          <w:rFonts w:ascii="Times New Roman" w:eastAsia="Calibri" w:hAnsi="Times New Roman" w:cs="Times New Roman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ятел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ьн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43C8" w:rsidRPr="006143C8" w:rsidRDefault="006143C8" w:rsidP="006143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б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ва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я</w:t>
      </w:r>
      <w:r w:rsidRPr="006143C8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аз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тия</w:t>
      </w:r>
      <w:r w:rsidRPr="006143C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z w:val="28"/>
          <w:szCs w:val="28"/>
        </w:rPr>
        <w:t>че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6143C8">
        <w:rPr>
          <w:rFonts w:ascii="Times New Roman" w:eastAsia="Calibri" w:hAnsi="Times New Roman" w:cs="Times New Roman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ва в</w:t>
      </w:r>
      <w:r w:rsidRPr="006143C8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ем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м</w:t>
      </w:r>
      <w:r w:rsidRPr="006143C8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з</w:t>
      </w:r>
      <w:r w:rsidRPr="006143C8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z w:val="28"/>
          <w:szCs w:val="28"/>
        </w:rPr>
        <w:t>.</w:t>
      </w:r>
      <w:r w:rsidRPr="006143C8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Стр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z w:val="28"/>
          <w:szCs w:val="28"/>
        </w:rPr>
        <w:t>кт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6143C8">
        <w:rPr>
          <w:rFonts w:ascii="Times New Roman" w:eastAsia="Calibri" w:hAnsi="Times New Roman" w:cs="Times New Roman"/>
          <w:sz w:val="28"/>
          <w:szCs w:val="28"/>
        </w:rPr>
        <w:t>а</w:t>
      </w:r>
      <w:r w:rsidRPr="006143C8">
        <w:rPr>
          <w:rFonts w:ascii="Times New Roman" w:eastAsia="Calibri" w:hAnsi="Times New Roman" w:cs="Times New Roman"/>
          <w:spacing w:val="19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межли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с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6143C8">
        <w:rPr>
          <w:rFonts w:ascii="Times New Roman" w:eastAsia="Calibri" w:hAnsi="Times New Roman" w:cs="Times New Roman"/>
          <w:sz w:val="28"/>
          <w:szCs w:val="28"/>
        </w:rPr>
        <w:t>х</w:t>
      </w:r>
      <w:r w:rsidRPr="006143C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ш</w:t>
      </w:r>
      <w:r w:rsidRPr="006143C8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й</w:t>
      </w:r>
      <w:r w:rsidRPr="006143C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в</w:t>
      </w:r>
      <w:r w:rsidRPr="006143C8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6143C8">
        <w:rPr>
          <w:rFonts w:ascii="Times New Roman" w:eastAsia="Calibri" w:hAnsi="Times New Roman" w:cs="Times New Roman"/>
          <w:sz w:val="28"/>
          <w:szCs w:val="28"/>
        </w:rPr>
        <w:t>ст</w:t>
      </w:r>
      <w:r w:rsidRPr="006143C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д</w:t>
      </w:r>
      <w:r w:rsidRPr="006143C8">
        <w:rPr>
          <w:rFonts w:ascii="Times New Roman" w:eastAsia="Calibri" w:hAnsi="Times New Roman" w:cs="Times New Roman"/>
          <w:sz w:val="28"/>
          <w:szCs w:val="28"/>
        </w:rPr>
        <w:t>е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ч</w:t>
      </w:r>
      <w:r w:rsidRPr="006143C8">
        <w:rPr>
          <w:rFonts w:ascii="Times New Roman" w:eastAsia="Calibri" w:hAnsi="Times New Roman" w:cs="Times New Roman"/>
          <w:sz w:val="28"/>
          <w:szCs w:val="28"/>
        </w:rPr>
        <w:t>ес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z w:val="28"/>
          <w:szCs w:val="28"/>
        </w:rPr>
        <w:t>м к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6143C8">
        <w:rPr>
          <w:rFonts w:ascii="Times New Roman" w:eastAsia="Calibri" w:hAnsi="Times New Roman" w:cs="Times New Roman"/>
          <w:spacing w:val="-1"/>
          <w:sz w:val="28"/>
          <w:szCs w:val="28"/>
        </w:rPr>
        <w:t>лл</w:t>
      </w:r>
      <w:r w:rsidRPr="006143C8">
        <w:rPr>
          <w:rFonts w:ascii="Times New Roman" w:eastAsia="Calibri" w:hAnsi="Times New Roman" w:cs="Times New Roman"/>
          <w:sz w:val="28"/>
          <w:szCs w:val="28"/>
        </w:rPr>
        <w:t>ек</w:t>
      </w:r>
      <w:r w:rsidRPr="006143C8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6143C8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6143C8">
        <w:rPr>
          <w:rFonts w:ascii="Times New Roman" w:eastAsia="Calibri" w:hAnsi="Times New Roman" w:cs="Times New Roman"/>
          <w:sz w:val="28"/>
          <w:szCs w:val="28"/>
        </w:rPr>
        <w:t>ве.</w:t>
      </w:r>
    </w:p>
    <w:p w:rsidR="006143C8" w:rsidRPr="006143C8" w:rsidRDefault="006143C8" w:rsidP="006143C8">
      <w:pPr>
        <w:spacing w:before="2" w:after="0" w:line="240" w:lineRule="auto"/>
        <w:ind w:left="102" w:firstLine="567"/>
        <w:jc w:val="both"/>
        <w:rPr>
          <w:rFonts w:ascii="Times New Roman" w:eastAsia="Times New Roman" w:hAnsi="Times New Roman" w:cs="Times New Roman"/>
          <w:color w:val="FF0000"/>
          <w:sz w:val="12"/>
          <w:szCs w:val="12"/>
        </w:rPr>
      </w:pPr>
    </w:p>
    <w:p w:rsidR="006143C8" w:rsidRPr="006143C8" w:rsidRDefault="006143C8" w:rsidP="006143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43C8" w:rsidRPr="006143C8" w:rsidRDefault="006143C8" w:rsidP="006143C8">
      <w:pPr>
        <w:spacing w:before="9"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6143C8" w:rsidRPr="006143C8" w:rsidRDefault="006143C8" w:rsidP="006143C8">
      <w:pPr>
        <w:spacing w:before="72" w:after="0" w:line="240" w:lineRule="auto"/>
        <w:ind w:left="1815" w:right="18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7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б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н</w:t>
      </w:r>
      <w:r w:rsidRPr="006143C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6143C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 xml:space="preserve">ческое и 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ин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ф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рм</w:t>
      </w:r>
      <w:r w:rsidRPr="006143C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ц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еспече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ни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 г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д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ве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г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э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ен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а (педагогический блок)</w:t>
      </w:r>
    </w:p>
    <w:p w:rsidR="006143C8" w:rsidRPr="006143C8" w:rsidRDefault="006143C8" w:rsidP="006143C8">
      <w:pPr>
        <w:spacing w:before="18" w:after="0" w:line="240" w:lineRule="auto"/>
        <w:rPr>
          <w:rFonts w:ascii="Times New Roman" w:eastAsia="Times New Roman" w:hAnsi="Times New Roman" w:cs="Times New Roman"/>
        </w:rPr>
      </w:pPr>
    </w:p>
    <w:p w:rsidR="006143C8" w:rsidRPr="006143C8" w:rsidRDefault="006143C8" w:rsidP="006143C8">
      <w:pPr>
        <w:spacing w:after="0" w:line="240" w:lineRule="auto"/>
        <w:ind w:left="3282" w:right="25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7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143C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и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ер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ту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р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43C8" w:rsidRPr="006143C8" w:rsidRDefault="006143C8" w:rsidP="006143C8">
      <w:pPr>
        <w:spacing w:after="0" w:line="240" w:lineRule="auto"/>
        <w:ind w:left="3282" w:right="25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Бордовская Н.В.,  Реан А.А. Педагогика. Учебник для вузов.2006.287 с.</w:t>
      </w: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Веденеева О.А., Савва Л.И., Сайгушев Н.Я. История педагогики, Учебное пособие. - СПб: Наукоемкие технологии. 2017. - 373 с.</w:t>
      </w: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Годлиник О.Б., Соловьева Е.А. Основные вопросы и концепции педагогики. Учеб.пособие СПб.: Санкт-петербургский арх.-строит. ун-т. – Кемерово. 2010. – 85 с.</w:t>
      </w: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Диденко Л.А. Использование современных педагогических технологий в условиях реализации федеральных государственных образовательных стандартов. Учебное пособие. -  Красноярск.:Краснояр.гос.пед.ун-т им. В.П. Астафьева. 2015. - 174 с.</w:t>
      </w: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Радугин А.А. Педагогика. Учеб.пособие – М.:Библионика. 2006. 320 с.</w:t>
      </w:r>
    </w:p>
    <w:p w:rsidR="006143C8" w:rsidRPr="006143C8" w:rsidRDefault="006143C8" w:rsidP="006143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Смирнова Н.Г. Педагогика. Учеб-метод. пособие. – Кемерово. 2010 . – 124 с.</w:t>
      </w:r>
    </w:p>
    <w:p w:rsidR="006143C8" w:rsidRPr="006143C8" w:rsidRDefault="006143C8" w:rsidP="006143C8">
      <w:pPr>
        <w:spacing w:before="19" w:after="0" w:line="240" w:lineRule="auto"/>
        <w:rPr>
          <w:rFonts w:ascii="Times New Roman" w:eastAsia="Times New Roman" w:hAnsi="Times New Roman" w:cs="Times New Roman"/>
        </w:rPr>
      </w:pPr>
    </w:p>
    <w:p w:rsidR="006143C8" w:rsidRPr="006143C8" w:rsidRDefault="006143C8" w:rsidP="006143C8">
      <w:pPr>
        <w:spacing w:before="24" w:after="0" w:line="240" w:lineRule="auto"/>
        <w:ind w:right="20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7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2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Д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ни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е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143C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ь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л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6143C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р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6143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143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6143C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43C8" w:rsidRPr="006143C8" w:rsidRDefault="006143C8" w:rsidP="006143C8">
      <w:pPr>
        <w:spacing w:before="24" w:after="0" w:line="240" w:lineRule="auto"/>
        <w:ind w:right="20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43C8" w:rsidRPr="006143C8" w:rsidRDefault="006143C8" w:rsidP="006143C8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Брызгалова С.И. Введение в научно-педагогическое исследование. Учеб.пособие. -Калининград.2012.171 с.</w:t>
      </w:r>
    </w:p>
    <w:p w:rsidR="006143C8" w:rsidRPr="006143C8" w:rsidRDefault="006143C8" w:rsidP="006143C8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Гнатышкина Е.А.Управление организацией самостоятельной работы студентов профессионально-педагогических факультетов. Учебно-метод. пособие. - Челябинск.2016. - 52 с.</w:t>
      </w:r>
    </w:p>
    <w:p w:rsidR="006143C8" w:rsidRPr="006143C8" w:rsidRDefault="006143C8" w:rsidP="006143C8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43C8">
        <w:rPr>
          <w:rFonts w:ascii="Times New Roman" w:eastAsia="Calibri" w:hAnsi="Times New Roman" w:cs="Times New Roman"/>
          <w:sz w:val="28"/>
          <w:szCs w:val="28"/>
        </w:rPr>
        <w:t>Петрова Т.И., Шкерина Т.А.Общая педагогика. Учеб. пособие.- Красноярск.:Краснояр.гос.пед.ун-т им. В.П. Астафьева. 2017. 104 с.</w:t>
      </w:r>
    </w:p>
    <w:p w:rsidR="006143C8" w:rsidRPr="006143C8" w:rsidRDefault="006143C8" w:rsidP="006143C8">
      <w:pPr>
        <w:numPr>
          <w:ilvl w:val="0"/>
          <w:numId w:val="9"/>
        </w:numPr>
        <w:spacing w:before="3" w:after="0" w:line="240" w:lineRule="auto"/>
        <w:ind w:left="0"/>
        <w:contextualSpacing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  <w:r w:rsidRPr="006143C8">
        <w:rPr>
          <w:rFonts w:ascii="Times New Roman" w:eastAsia="Calibri" w:hAnsi="Times New Roman" w:cs="Times New Roman"/>
          <w:sz w:val="28"/>
          <w:szCs w:val="28"/>
        </w:rPr>
        <w:t>Фабрикантова Е.В., Полянская Е.Е., Ильясова Т.В.Интерактивные технологии и мультимедийные средства обучения, 2015. - 52 с</w:t>
      </w:r>
    </w:p>
    <w:sectPr w:rsidR="006143C8" w:rsidRPr="006143C8" w:rsidSect="00D43E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F8" w:rsidRDefault="00C32DF8" w:rsidP="00D43E5C">
      <w:pPr>
        <w:spacing w:after="0" w:line="240" w:lineRule="auto"/>
      </w:pPr>
      <w:r>
        <w:separator/>
      </w:r>
    </w:p>
  </w:endnote>
  <w:endnote w:type="continuationSeparator" w:id="0">
    <w:p w:rsidR="00C32DF8" w:rsidRDefault="00C32DF8" w:rsidP="00D4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DC" w:rsidRDefault="00D43E5C">
    <w:pPr>
      <w:spacing w:line="140" w:lineRule="exact"/>
      <w:rPr>
        <w:sz w:val="15"/>
        <w:szCs w:val="15"/>
      </w:rPr>
    </w:pPr>
    <w:r w:rsidRPr="00D43E5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532.7pt;margin-top:794.2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a/uQIAAKg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" filled="f" stroked="f">
          <v:textbox inset="0,0,0,0">
            <w:txbxContent>
              <w:p w:rsidR="001743DC" w:rsidRDefault="00D43E5C">
                <w:pPr>
                  <w:spacing w:line="24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551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5D4AAD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F8" w:rsidRDefault="00C32DF8" w:rsidP="00D43E5C">
      <w:pPr>
        <w:spacing w:after="0" w:line="240" w:lineRule="auto"/>
      </w:pPr>
      <w:r>
        <w:separator/>
      </w:r>
    </w:p>
  </w:footnote>
  <w:footnote w:type="continuationSeparator" w:id="0">
    <w:p w:rsidR="00C32DF8" w:rsidRDefault="00C32DF8" w:rsidP="00D4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71D"/>
    <w:multiLevelType w:val="hybridMultilevel"/>
    <w:tmpl w:val="8A2C23F6"/>
    <w:lvl w:ilvl="0" w:tplc="FAC889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4894499"/>
    <w:multiLevelType w:val="hybridMultilevel"/>
    <w:tmpl w:val="ABA8D048"/>
    <w:lvl w:ilvl="0" w:tplc="02E0B5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AE6EFF"/>
    <w:multiLevelType w:val="hybridMultilevel"/>
    <w:tmpl w:val="732820FE"/>
    <w:lvl w:ilvl="0" w:tplc="DD4C3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290687"/>
    <w:multiLevelType w:val="hybridMultilevel"/>
    <w:tmpl w:val="2454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5F01"/>
    <w:multiLevelType w:val="hybridMultilevel"/>
    <w:tmpl w:val="1FF8E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32698E"/>
    <w:multiLevelType w:val="hybridMultilevel"/>
    <w:tmpl w:val="70A4D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A618EF"/>
    <w:multiLevelType w:val="hybridMultilevel"/>
    <w:tmpl w:val="2280CC44"/>
    <w:lvl w:ilvl="0" w:tplc="FABA663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686715"/>
    <w:multiLevelType w:val="hybridMultilevel"/>
    <w:tmpl w:val="A232C99C"/>
    <w:lvl w:ilvl="0" w:tplc="805E15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56748EC"/>
    <w:multiLevelType w:val="multilevel"/>
    <w:tmpl w:val="A7B8C6E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43C8"/>
    <w:rsid w:val="005D4AAD"/>
    <w:rsid w:val="006143C8"/>
    <w:rsid w:val="00A551CF"/>
    <w:rsid w:val="00BD27BB"/>
    <w:rsid w:val="00C32DF8"/>
    <w:rsid w:val="00D01B37"/>
    <w:rsid w:val="00D4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5C"/>
  </w:style>
  <w:style w:type="paragraph" w:styleId="1">
    <w:name w:val="heading 1"/>
    <w:basedOn w:val="a"/>
    <w:next w:val="a"/>
    <w:link w:val="10"/>
    <w:uiPriority w:val="9"/>
    <w:qFormat/>
    <w:rsid w:val="006143C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C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C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C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3C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6143C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3C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3C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C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3C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6143C8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6143C8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6143C8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semiHidden/>
    <w:rsid w:val="006143C8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rsid w:val="006143C8"/>
    <w:rPr>
      <w:rFonts w:ascii="Times New Roman" w:eastAsia="Times New Roman" w:hAnsi="Times New Roman" w:cs="Times New Roman"/>
      <w:b/>
      <w:bCs/>
      <w:lang/>
    </w:rPr>
  </w:style>
  <w:style w:type="character" w:customStyle="1" w:styleId="70">
    <w:name w:val="Заголовок 7 Знак"/>
    <w:basedOn w:val="a0"/>
    <w:link w:val="7"/>
    <w:uiPriority w:val="9"/>
    <w:semiHidden/>
    <w:rsid w:val="006143C8"/>
    <w:rPr>
      <w:rFonts w:ascii="Calibri" w:eastAsia="Times New Roman" w:hAnsi="Calibri" w:cs="Times New Roman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"/>
    <w:semiHidden/>
    <w:rsid w:val="006143C8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uiPriority w:val="9"/>
    <w:semiHidden/>
    <w:rsid w:val="006143C8"/>
    <w:rPr>
      <w:rFonts w:ascii="Cambria" w:eastAsia="Times New Roman" w:hAnsi="Cambria" w:cs="Times New Roman"/>
      <w:lang/>
    </w:rPr>
  </w:style>
  <w:style w:type="numbering" w:customStyle="1" w:styleId="11">
    <w:name w:val="Нет списка1"/>
    <w:next w:val="a2"/>
    <w:uiPriority w:val="99"/>
    <w:semiHidden/>
    <w:unhideWhenUsed/>
    <w:rsid w:val="006143C8"/>
  </w:style>
  <w:style w:type="paragraph" w:styleId="a3">
    <w:name w:val="Balloon Text"/>
    <w:basedOn w:val="a"/>
    <w:link w:val="a4"/>
    <w:uiPriority w:val="99"/>
    <w:semiHidden/>
    <w:unhideWhenUsed/>
    <w:rsid w:val="006143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C8"/>
    <w:rPr>
      <w:rFonts w:ascii="Tahoma" w:eastAsia="Times New Roman" w:hAnsi="Tahoma" w:cs="Times New Roman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43C8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a6">
    <w:name w:val="annotation reference"/>
    <w:uiPriority w:val="99"/>
    <w:semiHidden/>
    <w:unhideWhenUsed/>
    <w:rsid w:val="006143C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3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3C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3C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3C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C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C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C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3C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143C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3C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3C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C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3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143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143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143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143C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143C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6143C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6143C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6143C8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143C8"/>
  </w:style>
  <w:style w:type="paragraph" w:styleId="a3">
    <w:name w:val="Balloon Text"/>
    <w:basedOn w:val="a"/>
    <w:link w:val="a4"/>
    <w:uiPriority w:val="99"/>
    <w:semiHidden/>
    <w:unhideWhenUsed/>
    <w:rsid w:val="006143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C8"/>
    <w:rPr>
      <w:rFonts w:ascii="Tahoma" w:eastAsia="Times New Roman" w:hAnsi="Tahoma" w:cs="Times New Roman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43C8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a6">
    <w:name w:val="annotation reference"/>
    <w:uiPriority w:val="99"/>
    <w:semiHidden/>
    <w:unhideWhenUsed/>
    <w:rsid w:val="006143C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3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3C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3C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Усачева</dc:creator>
  <cp:lastModifiedBy>yarogacheva</cp:lastModifiedBy>
  <cp:revision>2</cp:revision>
  <dcterms:created xsi:type="dcterms:W3CDTF">2022-04-29T11:40:00Z</dcterms:created>
  <dcterms:modified xsi:type="dcterms:W3CDTF">2022-04-29T11:40:00Z</dcterms:modified>
</cp:coreProperties>
</file>