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C3" w:rsidRDefault="00207FDD" w:rsidP="001070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602">
        <w:rPr>
          <w:rFonts w:ascii="Times New Roman" w:hAnsi="Times New Roman"/>
          <w:sz w:val="24"/>
          <w:szCs w:val="24"/>
        </w:rPr>
        <w:t>УДК 622.24</w:t>
      </w:r>
    </w:p>
    <w:p w:rsidR="00850A7F" w:rsidRDefault="00850A7F" w:rsidP="00107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2" w:type="dxa"/>
        <w:tblLayout w:type="fixed"/>
        <w:tblLook w:val="0000"/>
      </w:tblPr>
      <w:tblGrid>
        <w:gridCol w:w="4802"/>
        <w:gridCol w:w="4803"/>
      </w:tblGrid>
      <w:tr w:rsidR="00850A7F" w:rsidRPr="003D7263" w:rsidTr="00850A7F">
        <w:trPr>
          <w:trHeight w:val="64"/>
        </w:trPr>
        <w:tc>
          <w:tcPr>
            <w:tcW w:w="4802" w:type="dxa"/>
          </w:tcPr>
          <w:p w:rsidR="00850A7F" w:rsidRPr="00C20602" w:rsidRDefault="00850A7F" w:rsidP="001070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20602">
              <w:rPr>
                <w:rFonts w:ascii="Times New Roman" w:hAnsi="Times New Roman"/>
                <w:i/>
                <w:sz w:val="24"/>
                <w:szCs w:val="24"/>
              </w:rPr>
              <w:t>Воронежский государственный</w:t>
            </w:r>
          </w:p>
          <w:p w:rsidR="00850A7F" w:rsidRPr="00C20602" w:rsidRDefault="00850A7F" w:rsidP="001070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технический</w:t>
            </w:r>
            <w:r w:rsidRPr="00C20602">
              <w:rPr>
                <w:rFonts w:ascii="Times New Roman" w:hAnsi="Times New Roman"/>
                <w:i/>
                <w:sz w:val="24"/>
                <w:szCs w:val="24"/>
              </w:rPr>
              <w:t xml:space="preserve"> университет</w:t>
            </w:r>
          </w:p>
          <w:p w:rsidR="00850A7F" w:rsidRPr="00C20602" w:rsidRDefault="00850A7F" w:rsidP="001070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20602">
              <w:rPr>
                <w:rFonts w:ascii="Times New Roman" w:hAnsi="Times New Roman"/>
                <w:i/>
                <w:sz w:val="24"/>
                <w:szCs w:val="24"/>
              </w:rPr>
              <w:t xml:space="preserve">Канд. </w:t>
            </w:r>
            <w:proofErr w:type="spellStart"/>
            <w:r w:rsidRPr="00C20602">
              <w:rPr>
                <w:rFonts w:ascii="Times New Roman" w:hAnsi="Times New Roman"/>
                <w:i/>
                <w:sz w:val="24"/>
                <w:szCs w:val="24"/>
              </w:rPr>
              <w:t>техн</w:t>
            </w:r>
            <w:proofErr w:type="spellEnd"/>
            <w:r w:rsidRPr="00C20602">
              <w:rPr>
                <w:rFonts w:ascii="Times New Roman" w:hAnsi="Times New Roman"/>
                <w:i/>
                <w:sz w:val="24"/>
                <w:szCs w:val="24"/>
              </w:rPr>
              <w:t>. наук, проф. кафедры высшей математики М.Д. Гончаров</w:t>
            </w:r>
          </w:p>
          <w:p w:rsidR="00850A7F" w:rsidRPr="00C20602" w:rsidRDefault="00850A7F" w:rsidP="001070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20602">
              <w:rPr>
                <w:rFonts w:ascii="Times New Roman" w:hAnsi="Times New Roman"/>
                <w:i/>
                <w:sz w:val="24"/>
                <w:szCs w:val="24"/>
              </w:rPr>
              <w:t xml:space="preserve">Россия, </w:t>
            </w:r>
            <w:proofErr w:type="gramStart"/>
            <w:r w:rsidRPr="00C20602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Pr="00C20602">
              <w:rPr>
                <w:rFonts w:ascii="Times New Roman" w:hAnsi="Times New Roman"/>
                <w:i/>
                <w:sz w:val="24"/>
                <w:szCs w:val="24"/>
              </w:rPr>
              <w:t>. Воронеж, тел. +7(473) 2-71-53-62</w:t>
            </w:r>
          </w:p>
          <w:p w:rsidR="00850A7F" w:rsidRPr="00850A7F" w:rsidRDefault="00850A7F" w:rsidP="00107064">
            <w:pPr>
              <w:spacing w:after="0" w:line="240" w:lineRule="auto"/>
              <w:ind w:left="-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C20602">
                <w:rPr>
                  <w:rStyle w:val="a3"/>
                  <w:rFonts w:ascii="Times New Roman" w:hAnsi="Times New Roman"/>
                  <w:i/>
                  <w:sz w:val="24"/>
                  <w:szCs w:val="24"/>
                  <w:lang w:val="en-US"/>
                </w:rPr>
                <w:t>goncharov@vgasu.vrn.ru</w:t>
              </w:r>
            </w:hyperlink>
          </w:p>
        </w:tc>
        <w:tc>
          <w:tcPr>
            <w:tcW w:w="4803" w:type="dxa"/>
          </w:tcPr>
          <w:p w:rsidR="00850A7F" w:rsidRPr="006912A3" w:rsidRDefault="00850A7F" w:rsidP="00107064">
            <w:pPr>
              <w:spacing w:after="0" w:line="240" w:lineRule="auto"/>
              <w:ind w:left="113"/>
              <w:textAlignment w:val="top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AE770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Voronezh State</w:t>
            </w:r>
            <w:r w:rsidRPr="00C2060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50A7F" w:rsidRPr="00AE7707" w:rsidRDefault="00850A7F" w:rsidP="00107064">
            <w:pPr>
              <w:spacing w:after="0" w:line="240" w:lineRule="auto"/>
              <w:ind w:left="113"/>
              <w:textAlignment w:val="top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6912A3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Technical </w:t>
            </w:r>
            <w:r w:rsidRPr="00C2060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University </w:t>
            </w:r>
          </w:p>
          <w:p w:rsidR="00850A7F" w:rsidRPr="00AE7707" w:rsidRDefault="00850A7F" w:rsidP="00107064">
            <w:pPr>
              <w:spacing w:after="0" w:line="240" w:lineRule="auto"/>
              <w:ind w:left="113"/>
              <w:textAlignment w:val="top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AE770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D.Sc.( </w:t>
            </w:r>
            <w:proofErr w:type="spellStart"/>
            <w:r w:rsidRPr="00AE770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Engineerin</w:t>
            </w:r>
            <w:proofErr w:type="spellEnd"/>
            <w:r w:rsidRPr="00AE770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), Prof. of the mathematical Dept. M.D. </w:t>
            </w:r>
            <w:proofErr w:type="spellStart"/>
            <w:r w:rsidRPr="00AE770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Goncharov</w:t>
            </w:r>
            <w:proofErr w:type="spellEnd"/>
          </w:p>
          <w:p w:rsidR="00850A7F" w:rsidRPr="00C20602" w:rsidRDefault="00850A7F" w:rsidP="00107064">
            <w:pPr>
              <w:spacing w:after="0" w:line="240" w:lineRule="auto"/>
              <w:ind w:left="113"/>
              <w:textAlignment w:val="top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smartTag w:uri="urn:schemas-microsoft-com:office:smarttags" w:element="country-region">
              <w:r w:rsidRPr="00C20602">
                <w:rPr>
                  <w:rFonts w:ascii="Times New Roman" w:hAnsi="Times New Roman"/>
                  <w:i/>
                  <w:color w:val="000000"/>
                  <w:sz w:val="24"/>
                  <w:szCs w:val="24"/>
                </w:rPr>
                <w:t>Russia</w:t>
              </w:r>
            </w:smartTag>
            <w:proofErr w:type="spellEnd"/>
            <w:r w:rsidRPr="00C2060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C20602">
                  <w:rPr>
                    <w:rFonts w:ascii="Times New Roman" w:hAnsi="Times New Roman"/>
                    <w:i/>
                    <w:color w:val="000000"/>
                    <w:sz w:val="24"/>
                    <w:szCs w:val="24"/>
                  </w:rPr>
                  <w:t>Voronezh</w:t>
                </w:r>
              </w:smartTag>
            </w:smartTag>
            <w:proofErr w:type="spellEnd"/>
            <w:r w:rsidRPr="00C2060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60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tel</w:t>
            </w:r>
            <w:proofErr w:type="spellEnd"/>
            <w:r w:rsidRPr="00C2060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 +7 (473) 2-71-53-62</w:t>
            </w:r>
          </w:p>
          <w:p w:rsidR="00850A7F" w:rsidRPr="00850A7F" w:rsidRDefault="00850A7F" w:rsidP="00107064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C20602">
                <w:rPr>
                  <w:rStyle w:val="a3"/>
                  <w:rFonts w:ascii="Times New Roman" w:hAnsi="Times New Roman"/>
                  <w:i/>
                  <w:sz w:val="24"/>
                  <w:szCs w:val="24"/>
                  <w:lang w:val="en-US"/>
                </w:rPr>
                <w:t>goncharov@vgasu.vrn.ru</w:t>
              </w:r>
            </w:hyperlink>
          </w:p>
        </w:tc>
      </w:tr>
    </w:tbl>
    <w:p w:rsidR="00207FDD" w:rsidRPr="00850A7F" w:rsidRDefault="00207FDD" w:rsidP="001070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45DC3" w:rsidRPr="00AE7707" w:rsidRDefault="00C20602" w:rsidP="001070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0602">
        <w:rPr>
          <w:rFonts w:ascii="Times New Roman" w:hAnsi="Times New Roman"/>
          <w:sz w:val="24"/>
          <w:szCs w:val="24"/>
        </w:rPr>
        <w:t>М.Д. Гончаров</w:t>
      </w:r>
    </w:p>
    <w:p w:rsidR="00745DC3" w:rsidRPr="00AE7707" w:rsidRDefault="00745DC3" w:rsidP="001070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14BB" w:rsidRPr="00C20602" w:rsidRDefault="00A90FB7" w:rsidP="001070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602">
        <w:rPr>
          <w:rFonts w:ascii="Times New Roman" w:hAnsi="Times New Roman"/>
          <w:b/>
          <w:sz w:val="24"/>
          <w:szCs w:val="24"/>
        </w:rPr>
        <w:t>ОПРЕДЕЛЕНИЕ БАЗИСНЫХ ФУНКЦИЙ ДЛЯ РАСЧЕТА РЕЖИМОВ УСИЛЕННЫХ ПОПЕРЕЧНЫХ ВИБРАЦИЙ ЦЕЛЬНОГО АВТОНОМНОГО РОТОРА</w:t>
      </w:r>
    </w:p>
    <w:p w:rsidR="009E0E76" w:rsidRPr="00C20602" w:rsidRDefault="009E0E76" w:rsidP="00107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FB7" w:rsidRDefault="00A90FB7" w:rsidP="00107064">
      <w:pPr>
        <w:spacing w:after="0" w:line="240" w:lineRule="auto"/>
        <w:ind w:left="851" w:right="851" w:firstLine="567"/>
        <w:rPr>
          <w:rFonts w:ascii="Times New Roman" w:hAnsi="Times New Roman"/>
          <w:sz w:val="24"/>
          <w:szCs w:val="24"/>
        </w:rPr>
      </w:pPr>
      <w:r w:rsidRPr="00C20602">
        <w:rPr>
          <w:rFonts w:ascii="Times New Roman" w:hAnsi="Times New Roman"/>
          <w:sz w:val="24"/>
          <w:szCs w:val="24"/>
        </w:rPr>
        <w:t>При расчете режимов усиленных поперечных вибраций забойных дв</w:t>
      </w:r>
      <w:r w:rsidRPr="00C20602">
        <w:rPr>
          <w:rFonts w:ascii="Times New Roman" w:hAnsi="Times New Roman"/>
          <w:sz w:val="24"/>
          <w:szCs w:val="24"/>
        </w:rPr>
        <w:t>и</w:t>
      </w:r>
      <w:r w:rsidRPr="00C20602">
        <w:rPr>
          <w:rFonts w:ascii="Times New Roman" w:hAnsi="Times New Roman"/>
          <w:sz w:val="24"/>
          <w:szCs w:val="24"/>
        </w:rPr>
        <w:t>гателей с независимой подвеской валов секций (как системы ротор-статор) сам ротор рассматривается в виде связанной посредством полумуфт сист</w:t>
      </w:r>
      <w:r w:rsidRPr="00C20602">
        <w:rPr>
          <w:rFonts w:ascii="Times New Roman" w:hAnsi="Times New Roman"/>
          <w:sz w:val="24"/>
          <w:szCs w:val="24"/>
        </w:rPr>
        <w:t>е</w:t>
      </w:r>
      <w:r w:rsidRPr="00C20602">
        <w:rPr>
          <w:rFonts w:ascii="Times New Roman" w:hAnsi="Times New Roman"/>
          <w:sz w:val="24"/>
          <w:szCs w:val="24"/>
        </w:rPr>
        <w:t>мы роторов отдельных секций и вала шпинделя.</w:t>
      </w:r>
    </w:p>
    <w:p w:rsidR="002B3F8C" w:rsidRPr="00C20602" w:rsidRDefault="002B3F8C" w:rsidP="00107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3F8C" w:rsidRPr="00C20602" w:rsidRDefault="002B3F8C" w:rsidP="001070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602">
        <w:rPr>
          <w:rFonts w:ascii="Times New Roman" w:hAnsi="Times New Roman"/>
          <w:b/>
          <w:sz w:val="24"/>
          <w:szCs w:val="24"/>
        </w:rPr>
        <w:t>Ключевые слова:</w:t>
      </w:r>
      <w:r w:rsidRPr="00C20602">
        <w:rPr>
          <w:rFonts w:ascii="Times New Roman" w:hAnsi="Times New Roman"/>
          <w:sz w:val="24"/>
          <w:szCs w:val="24"/>
        </w:rPr>
        <w:t xml:space="preserve"> </w:t>
      </w:r>
      <w:r w:rsidR="00A90FB7" w:rsidRPr="00C20602">
        <w:rPr>
          <w:rFonts w:ascii="Times New Roman" w:hAnsi="Times New Roman"/>
          <w:sz w:val="24"/>
          <w:szCs w:val="24"/>
        </w:rPr>
        <w:t>автономная система, независимая подвеска, ротор-статор, формы упругой линии ротора, критические скорости вращения.</w:t>
      </w:r>
    </w:p>
    <w:p w:rsidR="0078343D" w:rsidRPr="00C20602" w:rsidRDefault="0078343D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20602" w:rsidRPr="00AE7707" w:rsidRDefault="00C20602" w:rsidP="0010706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E7707">
        <w:rPr>
          <w:rFonts w:ascii="Times New Roman" w:hAnsi="Times New Roman"/>
          <w:color w:val="000000"/>
          <w:sz w:val="24"/>
          <w:szCs w:val="24"/>
          <w:lang w:val="en-US"/>
        </w:rPr>
        <w:t xml:space="preserve">M.D. </w:t>
      </w:r>
      <w:proofErr w:type="spellStart"/>
      <w:r w:rsidRPr="00AE7707">
        <w:rPr>
          <w:rFonts w:ascii="Times New Roman" w:hAnsi="Times New Roman"/>
          <w:color w:val="000000"/>
          <w:sz w:val="24"/>
          <w:szCs w:val="24"/>
          <w:lang w:val="en-US"/>
        </w:rPr>
        <w:t>Goncharov</w:t>
      </w:r>
      <w:proofErr w:type="spellEnd"/>
    </w:p>
    <w:p w:rsidR="00C20602" w:rsidRPr="00AE7707" w:rsidRDefault="00C20602" w:rsidP="0010706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03855" w:rsidRPr="00C20602" w:rsidRDefault="00B03855" w:rsidP="0010706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E7707">
        <w:rPr>
          <w:rFonts w:ascii="Times New Roman" w:hAnsi="Times New Roman"/>
          <w:b/>
          <w:caps/>
          <w:color w:val="000000"/>
          <w:sz w:val="24"/>
          <w:szCs w:val="24"/>
          <w:lang w:val="en-US"/>
        </w:rPr>
        <w:t>Determination of basis functions to calculate the mode TRAN</w:t>
      </w:r>
      <w:r w:rsidRPr="00AE7707">
        <w:rPr>
          <w:rFonts w:ascii="Times New Roman" w:hAnsi="Times New Roman"/>
          <w:b/>
          <w:caps/>
          <w:color w:val="000000"/>
          <w:sz w:val="24"/>
          <w:szCs w:val="24"/>
          <w:lang w:val="en-US"/>
        </w:rPr>
        <w:t>S</w:t>
      </w:r>
      <w:r w:rsidRPr="00AE7707">
        <w:rPr>
          <w:rFonts w:ascii="Times New Roman" w:hAnsi="Times New Roman"/>
          <w:b/>
          <w:caps/>
          <w:color w:val="000000"/>
          <w:sz w:val="24"/>
          <w:szCs w:val="24"/>
          <w:lang w:val="en-US"/>
        </w:rPr>
        <w:t>VERSE VIBRATIONS Silenus WHOLE AUTONOMOUS OTORA</w:t>
      </w:r>
    </w:p>
    <w:p w:rsidR="00B03855" w:rsidRPr="00C20602" w:rsidRDefault="00B03855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:rsidR="00B03855" w:rsidRPr="00AE7707" w:rsidRDefault="00B03855" w:rsidP="00107064">
      <w:pPr>
        <w:spacing w:after="0" w:line="240" w:lineRule="auto"/>
        <w:ind w:left="851" w:right="851" w:firstLine="567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E7707">
        <w:rPr>
          <w:rFonts w:ascii="Times New Roman" w:hAnsi="Times New Roman"/>
          <w:color w:val="000000"/>
          <w:sz w:val="24"/>
          <w:szCs w:val="24"/>
          <w:lang w:val="en-US"/>
        </w:rPr>
        <w:t xml:space="preserve">In the calculation of the transverse vibration modes enhanced </w:t>
      </w:r>
      <w:proofErr w:type="spellStart"/>
      <w:r w:rsidRPr="00AE7707">
        <w:rPr>
          <w:rFonts w:ascii="Times New Roman" w:hAnsi="Times New Roman"/>
          <w:color w:val="000000"/>
          <w:sz w:val="24"/>
          <w:szCs w:val="24"/>
          <w:lang w:val="en-US"/>
        </w:rPr>
        <w:t>downhole</w:t>
      </w:r>
      <w:proofErr w:type="spellEnd"/>
      <w:r w:rsidRPr="00AE7707">
        <w:rPr>
          <w:rFonts w:ascii="Times New Roman" w:hAnsi="Times New Roman"/>
          <w:color w:val="000000"/>
          <w:sz w:val="24"/>
          <w:szCs w:val="24"/>
          <w:lang w:val="en-US"/>
        </w:rPr>
        <w:t xml:space="preserve"> m</w:t>
      </w:r>
      <w:r w:rsidRPr="00AE7707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AE7707">
        <w:rPr>
          <w:rFonts w:ascii="Times New Roman" w:hAnsi="Times New Roman"/>
          <w:color w:val="000000"/>
          <w:sz w:val="24"/>
          <w:szCs w:val="24"/>
          <w:lang w:val="en-US"/>
        </w:rPr>
        <w:t>tors with independent suspension shaft sections (such as rotor-stator system) rotor itself is regarded as bound by the hubs of the rotors separate sections of the shaft and spindle.</w:t>
      </w:r>
    </w:p>
    <w:p w:rsidR="00B03855" w:rsidRPr="00C20602" w:rsidRDefault="00B03855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:rsidR="00B03855" w:rsidRPr="00C20602" w:rsidRDefault="00B03855" w:rsidP="001070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E7707">
        <w:rPr>
          <w:rFonts w:ascii="Times New Roman" w:hAnsi="Times New Roman"/>
          <w:b/>
          <w:color w:val="000000"/>
          <w:sz w:val="24"/>
          <w:szCs w:val="24"/>
          <w:lang w:val="en-US"/>
        </w:rPr>
        <w:t>Keywords</w:t>
      </w:r>
      <w:r w:rsidRPr="00AE7707">
        <w:rPr>
          <w:rFonts w:ascii="Times New Roman" w:hAnsi="Times New Roman"/>
          <w:color w:val="000000"/>
          <w:sz w:val="24"/>
          <w:szCs w:val="24"/>
          <w:lang w:val="en-US"/>
        </w:rPr>
        <w:t>: stand-alone system, independent suspension, the rotor-stator, rotor shape of the elastic line, the critical speed.</w:t>
      </w:r>
    </w:p>
    <w:p w:rsidR="00B03855" w:rsidRPr="00AE7707" w:rsidRDefault="00B03855" w:rsidP="001070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B03855" w:rsidRPr="00C20602" w:rsidRDefault="00B03855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20602">
        <w:rPr>
          <w:rFonts w:ascii="Times New Roman" w:hAnsi="Times New Roman"/>
          <w:sz w:val="24"/>
          <w:szCs w:val="24"/>
        </w:rPr>
        <w:t xml:space="preserve">В многосекционных турбинных забойных двигателях (для бурения нефтяных и газовых скважин) с независимой подвеской секций валы турбинных секций и вал шпинделя образуют </w:t>
      </w:r>
      <w:r w:rsidR="00505EC9" w:rsidRPr="00C20602">
        <w:rPr>
          <w:rFonts w:ascii="Times New Roman" w:hAnsi="Times New Roman"/>
          <w:sz w:val="24"/>
          <w:szCs w:val="24"/>
        </w:rPr>
        <w:t xml:space="preserve">составной </w:t>
      </w:r>
      <w:r w:rsidRPr="00C20602">
        <w:rPr>
          <w:rFonts w:ascii="Times New Roman" w:hAnsi="Times New Roman"/>
          <w:sz w:val="24"/>
          <w:szCs w:val="24"/>
        </w:rPr>
        <w:t>ротор, который взаимодействуе</w:t>
      </w:r>
      <w:r w:rsidR="00ED0903">
        <w:rPr>
          <w:rFonts w:ascii="Times New Roman" w:hAnsi="Times New Roman"/>
          <w:sz w:val="24"/>
          <w:szCs w:val="24"/>
        </w:rPr>
        <w:t>т с неподвижным статором (рис.</w:t>
      </w:r>
      <w:r w:rsidR="00620A62">
        <w:rPr>
          <w:rFonts w:ascii="Times New Roman" w:hAnsi="Times New Roman"/>
          <w:sz w:val="24"/>
          <w:szCs w:val="24"/>
        </w:rPr>
        <w:t xml:space="preserve"> 1</w:t>
      </w:r>
      <w:r w:rsidRPr="00C20602">
        <w:rPr>
          <w:rFonts w:ascii="Times New Roman" w:hAnsi="Times New Roman"/>
          <w:sz w:val="24"/>
          <w:szCs w:val="24"/>
        </w:rPr>
        <w:t>).</w:t>
      </w:r>
    </w:p>
    <w:p w:rsidR="00FC3AA8" w:rsidRPr="00C20602" w:rsidRDefault="00FC3AA8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03855" w:rsidRPr="00C20602" w:rsidRDefault="00CE57D2" w:rsidP="001070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03300" cy="1733550"/>
            <wp:effectExtent l="19050" t="0" r="6350" b="0"/>
            <wp:docPr id="1" name="Рисунок 0" descr="Гончаро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ончаров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AA8" w:rsidRDefault="00FC3AA8" w:rsidP="0010706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03855" w:rsidRPr="00C20602" w:rsidRDefault="00ED0903" w:rsidP="0010706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Рис. </w:t>
      </w:r>
      <w:r w:rsidR="00620A62">
        <w:rPr>
          <w:rFonts w:ascii="Times New Roman" w:hAnsi="Times New Roman"/>
          <w:b/>
          <w:sz w:val="20"/>
          <w:szCs w:val="20"/>
        </w:rPr>
        <w:t xml:space="preserve">1. </w:t>
      </w:r>
      <w:r w:rsidR="00B03855" w:rsidRPr="00C20602">
        <w:rPr>
          <w:rFonts w:ascii="Times New Roman" w:hAnsi="Times New Roman"/>
          <w:sz w:val="20"/>
          <w:szCs w:val="20"/>
        </w:rPr>
        <w:t>Модель двигателя с составным ротором</w:t>
      </w:r>
    </w:p>
    <w:p w:rsidR="00B03855" w:rsidRDefault="00B03855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20602">
        <w:rPr>
          <w:rFonts w:ascii="Times New Roman" w:hAnsi="Times New Roman"/>
          <w:sz w:val="24"/>
          <w:szCs w:val="24"/>
        </w:rPr>
        <w:lastRenderedPageBreak/>
        <w:t>Следуя методу, решение исходного уравнения с соответствующими граничными усл</w:t>
      </w:r>
      <w:r w:rsidRPr="00C20602">
        <w:rPr>
          <w:rFonts w:ascii="Times New Roman" w:hAnsi="Times New Roman"/>
          <w:sz w:val="24"/>
          <w:szCs w:val="24"/>
        </w:rPr>
        <w:t>о</w:t>
      </w:r>
      <w:r w:rsidRPr="00C20602">
        <w:rPr>
          <w:rFonts w:ascii="Times New Roman" w:hAnsi="Times New Roman"/>
          <w:sz w:val="24"/>
          <w:szCs w:val="24"/>
        </w:rPr>
        <w:t>виями ищется в виде суммы</w:t>
      </w:r>
    </w:p>
    <w:p w:rsidR="00B03855" w:rsidRPr="00C20602" w:rsidRDefault="00B03855" w:rsidP="00107064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20602">
        <w:rPr>
          <w:rFonts w:ascii="Times New Roman" w:hAnsi="Times New Roman"/>
          <w:sz w:val="24"/>
          <w:szCs w:val="24"/>
        </w:rPr>
        <w:tab/>
      </w:r>
      <w:r w:rsidRPr="00C20602">
        <w:rPr>
          <w:rFonts w:ascii="Times New Roman" w:hAnsi="Times New Roman"/>
          <w:position w:val="-30"/>
          <w:sz w:val="24"/>
          <w:szCs w:val="24"/>
        </w:rPr>
        <w:object w:dxaOrig="17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1pt;height:36pt" o:ole="">
            <v:imagedata r:id="rId11" o:title=""/>
          </v:shape>
          <o:OLEObject Type="Embed" ProgID="Equation.3" ShapeID="_x0000_i1025" DrawAspect="Content" ObjectID="_1637741874" r:id="rId12"/>
        </w:object>
      </w:r>
      <w:r w:rsidRPr="00C20602">
        <w:rPr>
          <w:rFonts w:ascii="Times New Roman" w:hAnsi="Times New Roman"/>
          <w:sz w:val="24"/>
          <w:szCs w:val="24"/>
        </w:rPr>
        <w:t>,</w:t>
      </w:r>
      <w:r w:rsidRPr="00C20602">
        <w:rPr>
          <w:rFonts w:ascii="Times New Roman" w:hAnsi="Times New Roman"/>
          <w:sz w:val="24"/>
          <w:szCs w:val="24"/>
        </w:rPr>
        <w:tab/>
        <w:t>(1)</w:t>
      </w:r>
    </w:p>
    <w:p w:rsidR="00AE7707" w:rsidRPr="00AE7707" w:rsidRDefault="00B03855" w:rsidP="00107064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20602">
        <w:rPr>
          <w:rFonts w:ascii="Times New Roman" w:hAnsi="Times New Roman"/>
          <w:sz w:val="24"/>
          <w:szCs w:val="24"/>
        </w:rPr>
        <w:t xml:space="preserve">где </w:t>
      </w:r>
      <w:r w:rsidR="001D678F">
        <w:rPr>
          <w:rFonts w:ascii="Times New Roman" w:hAnsi="Times New Roman"/>
          <w:sz w:val="24"/>
          <w:szCs w:val="24"/>
        </w:rPr>
        <w:tab/>
      </w:r>
      <w:r w:rsidRPr="00C20602">
        <w:rPr>
          <w:rFonts w:ascii="Times New Roman" w:hAnsi="Times New Roman"/>
          <w:position w:val="-12"/>
          <w:sz w:val="24"/>
          <w:szCs w:val="24"/>
        </w:rPr>
        <w:object w:dxaOrig="240" w:dyaOrig="360">
          <v:shape id="_x0000_i1026" type="#_x0000_t75" style="width:12.55pt;height:18.55pt" o:ole="">
            <v:imagedata r:id="rId13" o:title=""/>
          </v:shape>
          <o:OLEObject Type="Embed" ProgID="Equation.3" ShapeID="_x0000_i1026" DrawAspect="Content" ObjectID="_1637741875" r:id="rId14"/>
        </w:object>
      </w:r>
      <w:r w:rsidRPr="00C20602">
        <w:rPr>
          <w:rFonts w:ascii="Times New Roman" w:hAnsi="Times New Roman"/>
          <w:sz w:val="24"/>
          <w:szCs w:val="24"/>
        </w:rPr>
        <w:t xml:space="preserve"> </w:t>
      </w:r>
      <w:r w:rsidR="003D7263">
        <w:rPr>
          <w:rFonts w:ascii="Times New Roman" w:hAnsi="Times New Roman"/>
          <w:sz w:val="24"/>
          <w:szCs w:val="24"/>
        </w:rPr>
        <w:t>–</w:t>
      </w:r>
      <w:r w:rsidRPr="00C20602">
        <w:rPr>
          <w:rFonts w:ascii="Times New Roman" w:hAnsi="Times New Roman"/>
          <w:sz w:val="24"/>
          <w:szCs w:val="24"/>
        </w:rPr>
        <w:t xml:space="preserve"> постоянные коэффициенты, подлежащие определению, </w:t>
      </w:r>
    </w:p>
    <w:p w:rsidR="00B03855" w:rsidRPr="00C20602" w:rsidRDefault="00AE7707" w:rsidP="00107064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912A3">
        <w:rPr>
          <w:rFonts w:ascii="Times New Roman" w:hAnsi="Times New Roman"/>
          <w:sz w:val="24"/>
          <w:szCs w:val="24"/>
        </w:rPr>
        <w:tab/>
      </w:r>
      <w:r w:rsidR="00B03855" w:rsidRPr="00C20602">
        <w:rPr>
          <w:rFonts w:ascii="Times New Roman" w:hAnsi="Times New Roman"/>
          <w:position w:val="-12"/>
          <w:sz w:val="24"/>
          <w:szCs w:val="24"/>
        </w:rPr>
        <w:object w:dxaOrig="260" w:dyaOrig="360">
          <v:shape id="_x0000_i1027" type="#_x0000_t75" style="width:13.1pt;height:18.55pt" o:ole="">
            <v:imagedata r:id="rId15" o:title=""/>
          </v:shape>
          <o:OLEObject Type="Embed" ProgID="Equation.3" ShapeID="_x0000_i1027" DrawAspect="Content" ObjectID="_1637741876" r:id="rId16"/>
        </w:object>
      </w:r>
      <w:r w:rsidR="001D678F">
        <w:rPr>
          <w:rFonts w:ascii="Times New Roman" w:hAnsi="Times New Roman"/>
          <w:sz w:val="24"/>
          <w:szCs w:val="24"/>
        </w:rPr>
        <w:t xml:space="preserve"> </w:t>
      </w:r>
      <w:r w:rsidR="003D7263">
        <w:rPr>
          <w:rFonts w:ascii="Times New Roman" w:hAnsi="Times New Roman"/>
          <w:sz w:val="24"/>
          <w:szCs w:val="24"/>
        </w:rPr>
        <w:t>–</w:t>
      </w:r>
      <w:r w:rsidR="001D678F">
        <w:rPr>
          <w:rFonts w:ascii="Times New Roman" w:hAnsi="Times New Roman"/>
          <w:sz w:val="24"/>
          <w:szCs w:val="24"/>
        </w:rPr>
        <w:t xml:space="preserve"> </w:t>
      </w:r>
      <w:r w:rsidR="00B03855" w:rsidRPr="00C20602">
        <w:rPr>
          <w:rFonts w:ascii="Times New Roman" w:hAnsi="Times New Roman"/>
          <w:sz w:val="24"/>
          <w:szCs w:val="24"/>
        </w:rPr>
        <w:t>базисные функции.</w:t>
      </w:r>
    </w:p>
    <w:p w:rsidR="001D678F" w:rsidRDefault="001D678F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20A62" w:rsidRPr="00C20602" w:rsidRDefault="00620A62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20602">
        <w:rPr>
          <w:rFonts w:ascii="Times New Roman" w:hAnsi="Times New Roman"/>
          <w:sz w:val="24"/>
          <w:szCs w:val="24"/>
        </w:rPr>
        <w:t>За базисные функции берутся формы собственных поперечных колебаний стержня п</w:t>
      </w:r>
      <w:r w:rsidRPr="00C20602">
        <w:rPr>
          <w:rFonts w:ascii="Times New Roman" w:hAnsi="Times New Roman"/>
          <w:sz w:val="24"/>
          <w:szCs w:val="24"/>
        </w:rPr>
        <w:t>о</w:t>
      </w:r>
      <w:r w:rsidRPr="00C20602">
        <w:rPr>
          <w:rFonts w:ascii="Times New Roman" w:hAnsi="Times New Roman"/>
          <w:sz w:val="24"/>
          <w:szCs w:val="24"/>
        </w:rPr>
        <w:t>стоянного сечения при отсутствии распределённых нагрузок, но с теми же граничными усл</w:t>
      </w:r>
      <w:r w:rsidRPr="00C20602">
        <w:rPr>
          <w:rFonts w:ascii="Times New Roman" w:hAnsi="Times New Roman"/>
          <w:sz w:val="24"/>
          <w:szCs w:val="24"/>
        </w:rPr>
        <w:t>о</w:t>
      </w:r>
      <w:r w:rsidRPr="00C20602">
        <w:rPr>
          <w:rFonts w:ascii="Times New Roman" w:hAnsi="Times New Roman"/>
          <w:sz w:val="24"/>
          <w:szCs w:val="24"/>
        </w:rPr>
        <w:t>виями [3].</w:t>
      </w:r>
    </w:p>
    <w:p w:rsidR="00620A62" w:rsidRPr="00C20602" w:rsidRDefault="00620A62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20602">
        <w:rPr>
          <w:rFonts w:ascii="Times New Roman" w:hAnsi="Times New Roman"/>
          <w:sz w:val="24"/>
          <w:szCs w:val="24"/>
        </w:rPr>
        <w:t>Следует заметить, что в некоторых конструкциях многосекционных турбинных забо</w:t>
      </w:r>
      <w:r w:rsidRPr="00C20602">
        <w:rPr>
          <w:rFonts w:ascii="Times New Roman" w:hAnsi="Times New Roman"/>
          <w:sz w:val="24"/>
          <w:szCs w:val="24"/>
        </w:rPr>
        <w:t>й</w:t>
      </w:r>
      <w:r w:rsidRPr="00C20602">
        <w:rPr>
          <w:rFonts w:ascii="Times New Roman" w:hAnsi="Times New Roman"/>
          <w:sz w:val="24"/>
          <w:szCs w:val="24"/>
        </w:rPr>
        <w:t>ных двигателей валы и корпусы каждой турбинной секции соединяются между собой, а та</w:t>
      </w:r>
      <w:r w:rsidRPr="00C20602">
        <w:rPr>
          <w:rFonts w:ascii="Times New Roman" w:hAnsi="Times New Roman"/>
          <w:sz w:val="24"/>
          <w:szCs w:val="24"/>
        </w:rPr>
        <w:t>к</w:t>
      </w:r>
      <w:r w:rsidRPr="00C20602">
        <w:rPr>
          <w:rFonts w:ascii="Times New Roman" w:hAnsi="Times New Roman"/>
          <w:sz w:val="24"/>
          <w:szCs w:val="24"/>
        </w:rPr>
        <w:t>же с валом и корпусом шпинделя, достаточно жёстко, поэтому для них применима расчётная модель двигателя в виде двух связанных стержней ротора и статора. Заменив составной р</w:t>
      </w:r>
      <w:r w:rsidRPr="00C20602">
        <w:rPr>
          <w:rFonts w:ascii="Times New Roman" w:hAnsi="Times New Roman"/>
          <w:sz w:val="24"/>
          <w:szCs w:val="24"/>
        </w:rPr>
        <w:t>о</w:t>
      </w:r>
      <w:r w:rsidRPr="00C20602">
        <w:rPr>
          <w:rFonts w:ascii="Times New Roman" w:hAnsi="Times New Roman"/>
          <w:sz w:val="24"/>
          <w:szCs w:val="24"/>
        </w:rPr>
        <w:t>тор, изображенный на рис. 1 цельным, получим расчетную модель подобного двигателя, изображенную на рис. 2.</w:t>
      </w:r>
    </w:p>
    <w:p w:rsidR="00620A62" w:rsidRPr="00C20602" w:rsidRDefault="00620A62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20A62" w:rsidRPr="00C20602" w:rsidRDefault="00CE57D2" w:rsidP="001070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30154" cy="3575714"/>
            <wp:effectExtent l="19050" t="0" r="3446" b="0"/>
            <wp:docPr id="5" name="Рисунок 1" descr="Гончаро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нчаров 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236" cy="357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A62" w:rsidRDefault="00620A62" w:rsidP="0010706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20A62" w:rsidRPr="00C20602" w:rsidRDefault="00620A62" w:rsidP="0010706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20602">
        <w:rPr>
          <w:rFonts w:ascii="Times New Roman" w:hAnsi="Times New Roman"/>
          <w:b/>
          <w:sz w:val="20"/>
          <w:szCs w:val="20"/>
        </w:rPr>
        <w:t xml:space="preserve">Рис. 2. </w:t>
      </w:r>
      <w:r w:rsidRPr="00C20602">
        <w:rPr>
          <w:rFonts w:ascii="Times New Roman" w:hAnsi="Times New Roman"/>
          <w:sz w:val="20"/>
          <w:szCs w:val="20"/>
        </w:rPr>
        <w:t>Модель двигателя с цельным ротором</w:t>
      </w:r>
    </w:p>
    <w:p w:rsidR="00620A62" w:rsidRPr="00C20602" w:rsidRDefault="00620A62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20A62" w:rsidRPr="00C20602" w:rsidRDefault="00620A62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20602">
        <w:rPr>
          <w:rFonts w:ascii="Times New Roman" w:hAnsi="Times New Roman"/>
          <w:sz w:val="24"/>
          <w:szCs w:val="24"/>
        </w:rPr>
        <w:t>Для такой расчётной модели отыскание базисных функций автономного ротора пре</w:t>
      </w:r>
      <w:r w:rsidRPr="00C20602">
        <w:rPr>
          <w:rFonts w:ascii="Times New Roman" w:hAnsi="Times New Roman"/>
          <w:sz w:val="24"/>
          <w:szCs w:val="24"/>
        </w:rPr>
        <w:t>д</w:t>
      </w:r>
      <w:r w:rsidRPr="00C20602">
        <w:rPr>
          <w:rFonts w:ascii="Times New Roman" w:hAnsi="Times New Roman"/>
          <w:sz w:val="24"/>
          <w:szCs w:val="24"/>
        </w:rPr>
        <w:t xml:space="preserve">ставляет самостоятельную задачу. Нижний конец вала ротора, заканчивающийся долотом, находится под действием силы реакции забоя </w:t>
      </w:r>
      <w:r w:rsidRPr="00620A62">
        <w:rPr>
          <w:rFonts w:ascii="Times New Roman" w:hAnsi="Times New Roman"/>
          <w:i/>
          <w:sz w:val="24"/>
          <w:szCs w:val="24"/>
        </w:rPr>
        <w:t>Р</w:t>
      </w:r>
      <w:r w:rsidRPr="00620A62">
        <w:rPr>
          <w:rFonts w:ascii="Times New Roman" w:hAnsi="Times New Roman"/>
          <w:i/>
          <w:sz w:val="24"/>
          <w:szCs w:val="24"/>
          <w:vertAlign w:val="subscript"/>
        </w:rPr>
        <w:t>о</w:t>
      </w:r>
      <w:r w:rsidRPr="00C20602">
        <w:rPr>
          <w:rFonts w:ascii="Times New Roman" w:hAnsi="Times New Roman"/>
          <w:sz w:val="24"/>
          <w:szCs w:val="24"/>
        </w:rPr>
        <w:t xml:space="preserve">, а верхний </w:t>
      </w:r>
      <w:r>
        <w:rPr>
          <w:rFonts w:ascii="Times New Roman" w:hAnsi="Times New Roman"/>
          <w:sz w:val="24"/>
          <w:szCs w:val="24"/>
        </w:rPr>
        <w:noBreakHyphen/>
      </w:r>
      <w:r w:rsidRPr="00C20602">
        <w:rPr>
          <w:rFonts w:ascii="Times New Roman" w:hAnsi="Times New Roman"/>
          <w:sz w:val="24"/>
          <w:szCs w:val="24"/>
        </w:rPr>
        <w:t xml:space="preserve"> под действием реакции </w:t>
      </w:r>
      <w:r w:rsidRPr="00C20602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28" type="#_x0000_t75" style="width:12.55pt;height:13.1pt" o:ole="">
            <v:imagedata r:id="rId18" o:title=""/>
          </v:shape>
          <o:OLEObject Type="Embed" ProgID="Equation.3" ShapeID="_x0000_i1028" DrawAspect="Content" ObjectID="_1637741877" r:id="rId19"/>
        </w:object>
      </w:r>
      <w:r w:rsidRPr="00C20602">
        <w:rPr>
          <w:rFonts w:ascii="Times New Roman" w:hAnsi="Times New Roman"/>
          <w:sz w:val="24"/>
          <w:szCs w:val="24"/>
        </w:rPr>
        <w:t xml:space="preserve"> р</w:t>
      </w:r>
      <w:r w:rsidRPr="00C20602">
        <w:rPr>
          <w:rFonts w:ascii="Times New Roman" w:hAnsi="Times New Roman"/>
          <w:sz w:val="24"/>
          <w:szCs w:val="24"/>
        </w:rPr>
        <w:t>а</w:t>
      </w:r>
      <w:r w:rsidRPr="00C20602">
        <w:rPr>
          <w:rFonts w:ascii="Times New Roman" w:hAnsi="Times New Roman"/>
          <w:sz w:val="24"/>
          <w:szCs w:val="24"/>
        </w:rPr>
        <w:t xml:space="preserve">диально-осевой опоры. Параметр </w:t>
      </w:r>
      <w:r w:rsidRPr="00C20602">
        <w:rPr>
          <w:rFonts w:ascii="Times New Roman" w:hAnsi="Times New Roman"/>
          <w:position w:val="-6"/>
          <w:sz w:val="24"/>
          <w:szCs w:val="24"/>
        </w:rPr>
        <w:object w:dxaOrig="240" w:dyaOrig="279">
          <v:shape id="_x0000_i1029" type="#_x0000_t75" style="width:12.55pt;height:14.2pt" o:ole="">
            <v:imagedata r:id="rId20" o:title=""/>
          </v:shape>
          <o:OLEObject Type="Embed" ProgID="Equation.3" ShapeID="_x0000_i1029" DrawAspect="Content" ObjectID="_1637741878" r:id="rId21"/>
        </w:object>
      </w:r>
      <w:r w:rsidRPr="00C20602">
        <w:rPr>
          <w:rFonts w:ascii="Times New Roman" w:hAnsi="Times New Roman"/>
          <w:sz w:val="24"/>
          <w:szCs w:val="24"/>
        </w:rPr>
        <w:t xml:space="preserve"> характеризует жёсткость нижней опоры (забоя) на п</w:t>
      </w:r>
      <w:r w:rsidRPr="00C20602">
        <w:rPr>
          <w:rFonts w:ascii="Times New Roman" w:hAnsi="Times New Roman"/>
          <w:sz w:val="24"/>
          <w:szCs w:val="24"/>
        </w:rPr>
        <w:t>о</w:t>
      </w:r>
      <w:r w:rsidRPr="00C20602">
        <w:rPr>
          <w:rFonts w:ascii="Times New Roman" w:hAnsi="Times New Roman"/>
          <w:sz w:val="24"/>
          <w:szCs w:val="24"/>
        </w:rPr>
        <w:t>перечное смещение. Поэтому граничные условия математически представляются так</w:t>
      </w:r>
    </w:p>
    <w:p w:rsidR="00620A62" w:rsidRPr="00C20602" w:rsidRDefault="00620A62" w:rsidP="00107064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20602">
        <w:rPr>
          <w:rFonts w:ascii="Times New Roman" w:hAnsi="Times New Roman"/>
          <w:sz w:val="24"/>
          <w:szCs w:val="24"/>
        </w:rPr>
        <w:tab/>
      </w:r>
      <w:r w:rsidRPr="00C20602">
        <w:rPr>
          <w:rFonts w:ascii="Times New Roman" w:hAnsi="Times New Roman"/>
          <w:position w:val="-30"/>
          <w:sz w:val="24"/>
          <w:szCs w:val="24"/>
        </w:rPr>
        <w:object w:dxaOrig="4520" w:dyaOrig="720">
          <v:shape id="_x0000_i1030" type="#_x0000_t75" style="width:226.35pt;height:36pt" o:ole="">
            <v:imagedata r:id="rId22" o:title=""/>
          </v:shape>
          <o:OLEObject Type="Embed" ProgID="Equation.3" ShapeID="_x0000_i1030" DrawAspect="Content" ObjectID="_1637741879" r:id="rId23"/>
        </w:object>
      </w:r>
      <w:r w:rsidRPr="00C20602">
        <w:rPr>
          <w:rFonts w:ascii="Times New Roman" w:hAnsi="Times New Roman"/>
          <w:sz w:val="24"/>
          <w:szCs w:val="24"/>
        </w:rPr>
        <w:tab/>
        <w:t>(2)</w:t>
      </w:r>
    </w:p>
    <w:p w:rsidR="00B03855" w:rsidRDefault="00B03855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20602">
        <w:rPr>
          <w:rFonts w:ascii="Times New Roman" w:hAnsi="Times New Roman"/>
          <w:sz w:val="24"/>
          <w:szCs w:val="24"/>
        </w:rPr>
        <w:lastRenderedPageBreak/>
        <w:t>Полученные результаты по частотам и критическим числам оборотов представлены в таблице.</w:t>
      </w:r>
    </w:p>
    <w:p w:rsidR="00AE7707" w:rsidRPr="006912A3" w:rsidRDefault="00AE7707" w:rsidP="00107064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</w:p>
    <w:p w:rsidR="0009026F" w:rsidRDefault="0009026F" w:rsidP="00107064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 w:rsidRPr="0009026F">
        <w:rPr>
          <w:rFonts w:ascii="Times New Roman" w:hAnsi="Times New Roman"/>
          <w:sz w:val="24"/>
        </w:rPr>
        <w:t>Таблица</w:t>
      </w:r>
    </w:p>
    <w:p w:rsidR="0009026F" w:rsidRPr="0009026F" w:rsidRDefault="0009026F" w:rsidP="001070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0602">
        <w:rPr>
          <w:rFonts w:ascii="Times New Roman" w:hAnsi="Times New Roman"/>
          <w:sz w:val="24"/>
          <w:szCs w:val="24"/>
        </w:rPr>
        <w:t>Результаты по частотам и критическим числам оборотов</w:t>
      </w:r>
    </w:p>
    <w:p w:rsidR="00B03855" w:rsidRPr="00C20602" w:rsidRDefault="00B03855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2375"/>
        <w:gridCol w:w="2019"/>
        <w:gridCol w:w="1862"/>
        <w:gridCol w:w="2107"/>
      </w:tblGrid>
      <w:tr w:rsidR="00620A62" w:rsidRPr="00C20602" w:rsidTr="00E617B2">
        <w:trPr>
          <w:jc w:val="center"/>
        </w:trPr>
        <w:tc>
          <w:tcPr>
            <w:tcW w:w="392" w:type="dxa"/>
          </w:tcPr>
          <w:p w:rsidR="00620A62" w:rsidRPr="00C20602" w:rsidRDefault="00620A62" w:rsidP="00107064">
            <w:pPr>
              <w:spacing w:after="0" w:line="240" w:lineRule="auto"/>
              <w:ind w:left="-85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0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20A62" w:rsidRPr="00C20602" w:rsidRDefault="00620A62" w:rsidP="00107064">
            <w:pPr>
              <w:spacing w:after="0" w:line="240" w:lineRule="auto"/>
              <w:ind w:left="-85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06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060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75" w:type="dxa"/>
          </w:tcPr>
          <w:p w:rsidR="00620A62" w:rsidRPr="00C20602" w:rsidRDefault="00620A62" w:rsidP="00107064">
            <w:pPr>
              <w:spacing w:after="0" w:line="240" w:lineRule="auto"/>
              <w:ind w:left="-85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02">
              <w:rPr>
                <w:rFonts w:ascii="Times New Roman" w:hAnsi="Times New Roman"/>
                <w:sz w:val="24"/>
                <w:szCs w:val="24"/>
              </w:rPr>
              <w:t xml:space="preserve">Корни </w:t>
            </w:r>
          </w:p>
          <w:p w:rsidR="00620A62" w:rsidRPr="00C20602" w:rsidRDefault="00620A62" w:rsidP="00107064">
            <w:pPr>
              <w:spacing w:after="0" w:line="240" w:lineRule="auto"/>
              <w:ind w:left="-85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02">
              <w:rPr>
                <w:rFonts w:ascii="Times New Roman" w:hAnsi="Times New Roman"/>
                <w:sz w:val="24"/>
                <w:szCs w:val="24"/>
              </w:rPr>
              <w:t xml:space="preserve">характеристического уравнения </w:t>
            </w:r>
            <w:r w:rsidRPr="00C20602">
              <w:rPr>
                <w:rFonts w:ascii="Times New Roman" w:hAnsi="Times New Roman"/>
                <w:position w:val="-6"/>
                <w:sz w:val="24"/>
                <w:szCs w:val="24"/>
              </w:rPr>
              <w:object w:dxaOrig="240" w:dyaOrig="220">
                <v:shape id="_x0000_i1031" type="#_x0000_t75" style="width:12.55pt;height:11.45pt" o:ole="">
                  <v:imagedata r:id="rId24" o:title=""/>
                </v:shape>
                <o:OLEObject Type="Embed" ProgID="Equation.3" ShapeID="_x0000_i1031" DrawAspect="Content" ObjectID="_1637741880" r:id="rId25"/>
              </w:object>
            </w:r>
          </w:p>
        </w:tc>
        <w:tc>
          <w:tcPr>
            <w:tcW w:w="2019" w:type="dxa"/>
          </w:tcPr>
          <w:p w:rsidR="00620A62" w:rsidRPr="00C20602" w:rsidRDefault="00620A62" w:rsidP="00107064">
            <w:pPr>
              <w:spacing w:after="0" w:line="240" w:lineRule="auto"/>
              <w:ind w:left="-85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02">
              <w:rPr>
                <w:rFonts w:ascii="Times New Roman" w:hAnsi="Times New Roman"/>
                <w:sz w:val="24"/>
                <w:szCs w:val="24"/>
              </w:rPr>
              <w:t>Частоты собстве</w:t>
            </w:r>
            <w:r w:rsidRPr="00C20602">
              <w:rPr>
                <w:rFonts w:ascii="Times New Roman" w:hAnsi="Times New Roman"/>
                <w:sz w:val="24"/>
                <w:szCs w:val="24"/>
              </w:rPr>
              <w:t>н</w:t>
            </w:r>
            <w:r w:rsidRPr="00C20602">
              <w:rPr>
                <w:rFonts w:ascii="Times New Roman" w:hAnsi="Times New Roman"/>
                <w:sz w:val="24"/>
                <w:szCs w:val="24"/>
              </w:rPr>
              <w:t xml:space="preserve">ных колебаний </w:t>
            </w:r>
            <w:r w:rsidRPr="00C20602">
              <w:rPr>
                <w:rFonts w:ascii="Times New Roman" w:hAnsi="Times New Roman"/>
                <w:position w:val="-6"/>
                <w:sz w:val="24"/>
                <w:szCs w:val="24"/>
              </w:rPr>
              <w:object w:dxaOrig="240" w:dyaOrig="220">
                <v:shape id="_x0000_i1032" type="#_x0000_t75" style="width:12.55pt;height:11.45pt" o:ole="">
                  <v:imagedata r:id="rId26" o:title=""/>
                </v:shape>
                <o:OLEObject Type="Embed" ProgID="Equation.3" ShapeID="_x0000_i1032" DrawAspect="Content" ObjectID="_1637741881" r:id="rId27"/>
              </w:object>
            </w:r>
            <w:r w:rsidRPr="00C20602">
              <w:rPr>
                <w:rFonts w:ascii="Times New Roman" w:hAnsi="Times New Roman"/>
                <w:sz w:val="24"/>
                <w:szCs w:val="24"/>
              </w:rPr>
              <w:t xml:space="preserve"> (1/с)</w:t>
            </w:r>
          </w:p>
        </w:tc>
        <w:tc>
          <w:tcPr>
            <w:tcW w:w="1862" w:type="dxa"/>
          </w:tcPr>
          <w:p w:rsidR="00620A62" w:rsidRDefault="00620A62" w:rsidP="00107064">
            <w:pPr>
              <w:spacing w:after="0" w:line="240" w:lineRule="auto"/>
              <w:ind w:left="-85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02">
              <w:rPr>
                <w:rFonts w:ascii="Times New Roman" w:hAnsi="Times New Roman"/>
                <w:sz w:val="24"/>
                <w:szCs w:val="24"/>
              </w:rPr>
              <w:t xml:space="preserve">Квадраты частот  </w:t>
            </w:r>
            <w:r w:rsidRPr="00C20602">
              <w:rPr>
                <w:rFonts w:ascii="Times New Roman" w:hAnsi="Times New Roman"/>
                <w:position w:val="-6"/>
                <w:sz w:val="24"/>
                <w:szCs w:val="24"/>
              </w:rPr>
              <w:object w:dxaOrig="320" w:dyaOrig="320">
                <v:shape id="_x0000_i1033" type="#_x0000_t75" style="width:15.25pt;height:16.35pt" o:ole="">
                  <v:imagedata r:id="rId28" o:title=""/>
                </v:shape>
                <o:OLEObject Type="Embed" ProgID="Equation.3" ShapeID="_x0000_i1033" DrawAspect="Content" ObjectID="_1637741882" r:id="rId29"/>
              </w:object>
            </w:r>
            <w:r w:rsidRPr="00C20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0A62" w:rsidRPr="00C20602" w:rsidRDefault="00620A62" w:rsidP="00107064">
            <w:pPr>
              <w:spacing w:after="0" w:line="240" w:lineRule="auto"/>
              <w:ind w:left="-85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02">
              <w:rPr>
                <w:rFonts w:ascii="Times New Roman" w:hAnsi="Times New Roman"/>
                <w:sz w:val="24"/>
                <w:szCs w:val="24"/>
              </w:rPr>
              <w:t>(1/с</w:t>
            </w:r>
            <w:proofErr w:type="gramStart"/>
            <w:r w:rsidRPr="00C206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206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07" w:type="dxa"/>
          </w:tcPr>
          <w:p w:rsidR="00620A62" w:rsidRPr="00C20602" w:rsidRDefault="00620A62" w:rsidP="00107064">
            <w:pPr>
              <w:spacing w:after="0" w:line="240" w:lineRule="auto"/>
              <w:ind w:left="-85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02">
              <w:rPr>
                <w:rFonts w:ascii="Times New Roman" w:hAnsi="Times New Roman"/>
                <w:sz w:val="24"/>
                <w:szCs w:val="24"/>
              </w:rPr>
              <w:t xml:space="preserve">Критическое </w:t>
            </w:r>
          </w:p>
          <w:p w:rsidR="00620A62" w:rsidRPr="00C20602" w:rsidRDefault="00620A62" w:rsidP="00107064">
            <w:pPr>
              <w:spacing w:after="0" w:line="240" w:lineRule="auto"/>
              <w:ind w:left="-85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02">
              <w:rPr>
                <w:rFonts w:ascii="Times New Roman" w:hAnsi="Times New Roman"/>
                <w:sz w:val="24"/>
                <w:szCs w:val="24"/>
              </w:rPr>
              <w:t xml:space="preserve">число оборотов </w:t>
            </w:r>
            <w:r w:rsidRPr="00C20602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220">
                <v:shape id="_x0000_i1034" type="#_x0000_t75" style="width:10.35pt;height:11.45pt" o:ole="">
                  <v:imagedata r:id="rId30" o:title=""/>
                </v:shape>
                <o:OLEObject Type="Embed" ProgID="Equation.3" ShapeID="_x0000_i1034" DrawAspect="Content" ObjectID="_1637741883" r:id="rId31"/>
              </w:object>
            </w:r>
            <w:r w:rsidRPr="00C206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20602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C20602">
              <w:rPr>
                <w:rFonts w:ascii="Times New Roman" w:hAnsi="Times New Roman"/>
                <w:sz w:val="24"/>
                <w:szCs w:val="24"/>
              </w:rPr>
              <w:t>/мин)</w:t>
            </w:r>
          </w:p>
        </w:tc>
      </w:tr>
      <w:tr w:rsidR="00620A62" w:rsidRPr="00C20602" w:rsidTr="00E617B2">
        <w:trPr>
          <w:jc w:val="center"/>
        </w:trPr>
        <w:tc>
          <w:tcPr>
            <w:tcW w:w="392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0.851</w:t>
            </w:r>
          </w:p>
        </w:tc>
        <w:tc>
          <w:tcPr>
            <w:tcW w:w="2019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0.661</w:t>
            </w:r>
          </w:p>
        </w:tc>
        <w:tc>
          <w:tcPr>
            <w:tcW w:w="1862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0.437</w:t>
            </w:r>
          </w:p>
        </w:tc>
        <w:tc>
          <w:tcPr>
            <w:tcW w:w="2107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6.314</w:t>
            </w:r>
          </w:p>
        </w:tc>
      </w:tr>
      <w:tr w:rsidR="00620A62" w:rsidRPr="00C20602" w:rsidTr="00E617B2">
        <w:trPr>
          <w:jc w:val="center"/>
        </w:trPr>
        <w:tc>
          <w:tcPr>
            <w:tcW w:w="392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3.914</w:t>
            </w:r>
          </w:p>
        </w:tc>
        <w:tc>
          <w:tcPr>
            <w:tcW w:w="2019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14.002</w:t>
            </w:r>
          </w:p>
        </w:tc>
        <w:tc>
          <w:tcPr>
            <w:tcW w:w="1862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196.047</w:t>
            </w:r>
          </w:p>
        </w:tc>
        <w:tc>
          <w:tcPr>
            <w:tcW w:w="2107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133.706</w:t>
            </w:r>
          </w:p>
        </w:tc>
      </w:tr>
      <w:tr w:rsidR="00620A62" w:rsidRPr="00C20602" w:rsidTr="00E617B2">
        <w:trPr>
          <w:jc w:val="center"/>
        </w:trPr>
        <w:tc>
          <w:tcPr>
            <w:tcW w:w="392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7.23</w:t>
            </w:r>
          </w:p>
        </w:tc>
        <w:tc>
          <w:tcPr>
            <w:tcW w:w="2019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47.7</w:t>
            </w:r>
          </w:p>
        </w:tc>
        <w:tc>
          <w:tcPr>
            <w:tcW w:w="1862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2282</w:t>
            </w:r>
          </w:p>
        </w:tc>
        <w:tc>
          <w:tcPr>
            <w:tcW w:w="2107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456.169</w:t>
            </w:r>
          </w:p>
        </w:tc>
      </w:tr>
      <w:tr w:rsidR="00620A62" w:rsidRPr="00C20602" w:rsidTr="00E617B2">
        <w:trPr>
          <w:jc w:val="center"/>
        </w:trPr>
        <w:tc>
          <w:tcPr>
            <w:tcW w:w="392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12.759</w:t>
            </w:r>
          </w:p>
        </w:tc>
        <w:tc>
          <w:tcPr>
            <w:tcW w:w="2019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148.784</w:t>
            </w:r>
          </w:p>
        </w:tc>
        <w:tc>
          <w:tcPr>
            <w:tcW w:w="1862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22140</w:t>
            </w:r>
          </w:p>
        </w:tc>
        <w:tc>
          <w:tcPr>
            <w:tcW w:w="2107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1421</w:t>
            </w:r>
          </w:p>
        </w:tc>
      </w:tr>
      <w:tr w:rsidR="00620A62" w:rsidRPr="00C20602" w:rsidTr="00E617B2">
        <w:trPr>
          <w:jc w:val="center"/>
        </w:trPr>
        <w:tc>
          <w:tcPr>
            <w:tcW w:w="392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5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15.986</w:t>
            </w:r>
          </w:p>
        </w:tc>
        <w:tc>
          <w:tcPr>
            <w:tcW w:w="2019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233.56</w:t>
            </w:r>
          </w:p>
        </w:tc>
        <w:tc>
          <w:tcPr>
            <w:tcW w:w="1862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54550</w:t>
            </w:r>
          </w:p>
        </w:tc>
        <w:tc>
          <w:tcPr>
            <w:tcW w:w="2107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2230</w:t>
            </w:r>
          </w:p>
        </w:tc>
      </w:tr>
      <w:tr w:rsidR="00620A62" w:rsidRPr="00C20602" w:rsidTr="00E617B2">
        <w:trPr>
          <w:jc w:val="center"/>
        </w:trPr>
        <w:tc>
          <w:tcPr>
            <w:tcW w:w="392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5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19.106</w:t>
            </w:r>
          </w:p>
        </w:tc>
        <w:tc>
          <w:tcPr>
            <w:tcW w:w="2019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333.621</w:t>
            </w:r>
          </w:p>
        </w:tc>
        <w:tc>
          <w:tcPr>
            <w:tcW w:w="1862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111300</w:t>
            </w:r>
          </w:p>
        </w:tc>
        <w:tc>
          <w:tcPr>
            <w:tcW w:w="2107" w:type="dxa"/>
          </w:tcPr>
          <w:p w:rsidR="00620A62" w:rsidRPr="00C20602" w:rsidRDefault="00620A62" w:rsidP="00107064">
            <w:pPr>
              <w:spacing w:after="0" w:line="240" w:lineRule="auto"/>
              <w:ind w:left="-84" w:right="-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602">
              <w:rPr>
                <w:rFonts w:ascii="Times New Roman" w:hAnsi="Times New Roman"/>
                <w:sz w:val="24"/>
                <w:szCs w:val="24"/>
                <w:lang w:val="en-US"/>
              </w:rPr>
              <w:t>3186</w:t>
            </w:r>
          </w:p>
        </w:tc>
      </w:tr>
    </w:tbl>
    <w:p w:rsidR="00B03855" w:rsidRPr="00C20602" w:rsidRDefault="00B03855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03855" w:rsidRDefault="001D678F" w:rsidP="001070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Выводы</w:t>
      </w:r>
    </w:p>
    <w:p w:rsidR="00C20602" w:rsidRPr="00C20602" w:rsidRDefault="00C20602" w:rsidP="001070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3855" w:rsidRPr="00C20602" w:rsidRDefault="00C20602" w:rsidP="00107064">
      <w:pPr>
        <w:pStyle w:val="a7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03855" w:rsidRPr="00C20602">
        <w:rPr>
          <w:rFonts w:ascii="Times New Roman" w:hAnsi="Times New Roman"/>
          <w:sz w:val="24"/>
          <w:szCs w:val="24"/>
        </w:rPr>
        <w:t xml:space="preserve">Найденные базисные функции </w:t>
      </w:r>
      <w:r w:rsidR="00B03855" w:rsidRPr="00C20602">
        <w:rPr>
          <w:rFonts w:ascii="Times New Roman" w:hAnsi="Times New Roman"/>
          <w:position w:val="-12"/>
          <w:sz w:val="24"/>
          <w:szCs w:val="24"/>
        </w:rPr>
        <w:object w:dxaOrig="560" w:dyaOrig="360">
          <v:shape id="_x0000_i1035" type="#_x0000_t75" style="width:27.8pt;height:18.55pt" o:ole="">
            <v:imagedata r:id="rId32" o:title=""/>
          </v:shape>
          <o:OLEObject Type="Embed" ProgID="Equation.3" ShapeID="_x0000_i1035" DrawAspect="Content" ObjectID="_1637741884" r:id="rId33"/>
        </w:object>
      </w:r>
      <w:r w:rsidR="00B03855" w:rsidRPr="00C20602">
        <w:rPr>
          <w:rFonts w:ascii="Times New Roman" w:hAnsi="Times New Roman"/>
          <w:sz w:val="24"/>
          <w:szCs w:val="24"/>
        </w:rPr>
        <w:t xml:space="preserve"> можно применять для решения более общей з</w:t>
      </w:r>
      <w:r w:rsidR="00B03855" w:rsidRPr="00C20602">
        <w:rPr>
          <w:rFonts w:ascii="Times New Roman" w:hAnsi="Times New Roman"/>
          <w:sz w:val="24"/>
          <w:szCs w:val="24"/>
        </w:rPr>
        <w:t>а</w:t>
      </w:r>
      <w:r w:rsidR="00B03855" w:rsidRPr="00C20602">
        <w:rPr>
          <w:rFonts w:ascii="Times New Roman" w:hAnsi="Times New Roman"/>
          <w:sz w:val="24"/>
          <w:szCs w:val="24"/>
        </w:rPr>
        <w:t>дачи о поперечных колебаниях забойного двигателя при тех же граничных условиях (2). При этом формы колебаний определяются из выражения (1).</w:t>
      </w:r>
    </w:p>
    <w:p w:rsidR="00B03855" w:rsidRPr="00C20602" w:rsidRDefault="00C20602" w:rsidP="00107064">
      <w:pPr>
        <w:pStyle w:val="a7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03855" w:rsidRPr="00C20602">
        <w:rPr>
          <w:rFonts w:ascii="Times New Roman" w:hAnsi="Times New Roman"/>
          <w:sz w:val="24"/>
          <w:szCs w:val="24"/>
        </w:rPr>
        <w:t>На критические скорости вращения, представленные в таблице, можно смотреть лишь в первом приближении по отношению к общей задаче. Но уже и сейчас можно утве</w:t>
      </w:r>
      <w:r w:rsidR="00B03855" w:rsidRPr="00C20602">
        <w:rPr>
          <w:rFonts w:ascii="Times New Roman" w:hAnsi="Times New Roman"/>
          <w:sz w:val="24"/>
          <w:szCs w:val="24"/>
        </w:rPr>
        <w:t>р</w:t>
      </w:r>
      <w:r w:rsidR="00B03855" w:rsidRPr="00C20602">
        <w:rPr>
          <w:rFonts w:ascii="Times New Roman" w:hAnsi="Times New Roman"/>
          <w:sz w:val="24"/>
          <w:szCs w:val="24"/>
        </w:rPr>
        <w:t xml:space="preserve">ждать, что в зоне рабочих оборотов (200 - 500 </w:t>
      </w:r>
      <w:proofErr w:type="gramStart"/>
      <w:r w:rsidR="00B03855" w:rsidRPr="00C20602">
        <w:rPr>
          <w:rFonts w:ascii="Times New Roman" w:hAnsi="Times New Roman"/>
          <w:sz w:val="24"/>
          <w:szCs w:val="24"/>
        </w:rPr>
        <w:t>об</w:t>
      </w:r>
      <w:proofErr w:type="gramEnd"/>
      <w:r w:rsidR="00B03855" w:rsidRPr="00C20602">
        <w:rPr>
          <w:rFonts w:ascii="Times New Roman" w:hAnsi="Times New Roman"/>
          <w:sz w:val="24"/>
          <w:szCs w:val="24"/>
        </w:rPr>
        <w:t>/</w:t>
      </w:r>
      <w:proofErr w:type="gramStart"/>
      <w:r w:rsidR="00B03855" w:rsidRPr="00C20602">
        <w:rPr>
          <w:rFonts w:ascii="Times New Roman" w:hAnsi="Times New Roman"/>
          <w:sz w:val="24"/>
          <w:szCs w:val="24"/>
        </w:rPr>
        <w:t>мин</w:t>
      </w:r>
      <w:proofErr w:type="gramEnd"/>
      <w:r w:rsidR="00B03855" w:rsidRPr="00C20602">
        <w:rPr>
          <w:rFonts w:ascii="Times New Roman" w:hAnsi="Times New Roman"/>
          <w:sz w:val="24"/>
          <w:szCs w:val="24"/>
        </w:rPr>
        <w:t>) двигателя находится, по крайней мере, одна из критических скоростей вращения. Это значит, что всякий раз, когда скорость вращ</w:t>
      </w:r>
      <w:r w:rsidR="00B03855" w:rsidRPr="00C20602">
        <w:rPr>
          <w:rFonts w:ascii="Times New Roman" w:hAnsi="Times New Roman"/>
          <w:sz w:val="24"/>
          <w:szCs w:val="24"/>
        </w:rPr>
        <w:t>е</w:t>
      </w:r>
      <w:r w:rsidR="00B03855" w:rsidRPr="00C20602">
        <w:rPr>
          <w:rFonts w:ascii="Times New Roman" w:hAnsi="Times New Roman"/>
          <w:sz w:val="24"/>
          <w:szCs w:val="24"/>
        </w:rPr>
        <w:t>ния ротора будет близка к критической, будут возникать усиленные поперечные вибрации двигателя, что будет приводить к поломкам и повышенному износу деталей двигателя.</w:t>
      </w:r>
    </w:p>
    <w:p w:rsidR="00B03855" w:rsidRPr="00C20602" w:rsidRDefault="00B03855" w:rsidP="001070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855" w:rsidRPr="00C20602" w:rsidRDefault="00C20602" w:rsidP="001070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2D82">
        <w:rPr>
          <w:rFonts w:ascii="Times New Roman" w:hAnsi="Times New Roman"/>
          <w:sz w:val="24"/>
          <w:szCs w:val="24"/>
        </w:rPr>
        <w:t>Библиографический список</w:t>
      </w:r>
    </w:p>
    <w:p w:rsidR="00B03855" w:rsidRPr="00C20602" w:rsidRDefault="00B03855" w:rsidP="0010706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03855" w:rsidRPr="00C20602" w:rsidRDefault="00C20602" w:rsidP="00107064">
      <w:pPr>
        <w:pStyle w:val="a7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03855" w:rsidRPr="001D678F">
        <w:rPr>
          <w:rFonts w:ascii="Times New Roman" w:hAnsi="Times New Roman"/>
          <w:spacing w:val="-6"/>
          <w:sz w:val="24"/>
          <w:szCs w:val="24"/>
        </w:rPr>
        <w:t>Лебедев Н.Ф. Динамика гидравлических забойных двигателей. М., «Наука», 1981, 347с.</w:t>
      </w:r>
    </w:p>
    <w:p w:rsidR="00B03855" w:rsidRPr="00C20602" w:rsidRDefault="00C20602" w:rsidP="00107064">
      <w:pPr>
        <w:pStyle w:val="a7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03855" w:rsidRPr="001D678F">
        <w:rPr>
          <w:rFonts w:ascii="Times New Roman" w:hAnsi="Times New Roman"/>
          <w:spacing w:val="-6"/>
          <w:sz w:val="24"/>
          <w:szCs w:val="24"/>
        </w:rPr>
        <w:t>Флетчер К. Численные методы на основе метода Галеркина. Пер. с англ., М., 1988, 352 с.</w:t>
      </w:r>
    </w:p>
    <w:p w:rsidR="00B03855" w:rsidRPr="00C20602" w:rsidRDefault="00C20602" w:rsidP="00107064">
      <w:pPr>
        <w:pStyle w:val="a7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B03855" w:rsidRPr="00C20602">
        <w:rPr>
          <w:rFonts w:ascii="Times New Roman" w:hAnsi="Times New Roman"/>
          <w:sz w:val="24"/>
          <w:szCs w:val="24"/>
        </w:rPr>
        <w:t>Гончаров М.Д. Математические методы прогнозирования резонансных режимов р</w:t>
      </w:r>
      <w:r w:rsidR="00B03855" w:rsidRPr="00C20602">
        <w:rPr>
          <w:rFonts w:ascii="Times New Roman" w:hAnsi="Times New Roman"/>
          <w:sz w:val="24"/>
          <w:szCs w:val="24"/>
        </w:rPr>
        <w:t>а</w:t>
      </w:r>
      <w:r w:rsidR="00B03855" w:rsidRPr="00C20602">
        <w:rPr>
          <w:rFonts w:ascii="Times New Roman" w:hAnsi="Times New Roman"/>
          <w:sz w:val="24"/>
          <w:szCs w:val="24"/>
        </w:rPr>
        <w:t xml:space="preserve">боты турбинных двигателей. Изд-во ВГУ, 1991, 168 </w:t>
      </w:r>
      <w:proofErr w:type="gramStart"/>
      <w:r w:rsidR="00B03855" w:rsidRPr="00C20602">
        <w:rPr>
          <w:rFonts w:ascii="Times New Roman" w:hAnsi="Times New Roman"/>
          <w:sz w:val="24"/>
          <w:szCs w:val="24"/>
        </w:rPr>
        <w:t>с</w:t>
      </w:r>
      <w:proofErr w:type="gramEnd"/>
      <w:r w:rsidR="00B03855" w:rsidRPr="00C20602">
        <w:rPr>
          <w:rFonts w:ascii="Times New Roman" w:hAnsi="Times New Roman"/>
          <w:sz w:val="24"/>
          <w:szCs w:val="24"/>
        </w:rPr>
        <w:t>.</w:t>
      </w:r>
    </w:p>
    <w:p w:rsidR="00B03855" w:rsidRPr="00AE7707" w:rsidRDefault="00C20602" w:rsidP="00107064">
      <w:pPr>
        <w:pStyle w:val="a7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03855" w:rsidRPr="00C20602">
        <w:rPr>
          <w:rFonts w:ascii="Times New Roman" w:hAnsi="Times New Roman"/>
          <w:sz w:val="24"/>
          <w:szCs w:val="24"/>
        </w:rPr>
        <w:t>Пискунов Н.С. Дифференциальное и интегральное исчисления для ВТУЗов. Том</w:t>
      </w:r>
      <w:r w:rsidR="00B03855" w:rsidRPr="00AE7707">
        <w:rPr>
          <w:rFonts w:ascii="Times New Roman" w:hAnsi="Times New Roman"/>
          <w:sz w:val="24"/>
          <w:szCs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2. М"/>
        </w:smartTagPr>
        <w:r w:rsidR="00B03855" w:rsidRPr="00AE7707">
          <w:rPr>
            <w:rFonts w:ascii="Times New Roman" w:hAnsi="Times New Roman"/>
            <w:sz w:val="24"/>
            <w:szCs w:val="24"/>
            <w:lang w:val="en-US"/>
          </w:rPr>
          <w:t xml:space="preserve">2. </w:t>
        </w:r>
        <w:r w:rsidR="00B03855" w:rsidRPr="00C20602">
          <w:rPr>
            <w:rFonts w:ascii="Times New Roman" w:hAnsi="Times New Roman"/>
            <w:sz w:val="24"/>
            <w:szCs w:val="24"/>
          </w:rPr>
          <w:t>М</w:t>
        </w:r>
      </w:smartTag>
      <w:r w:rsidR="00B03855" w:rsidRPr="00AE7707">
        <w:rPr>
          <w:rFonts w:ascii="Times New Roman" w:hAnsi="Times New Roman"/>
          <w:sz w:val="24"/>
          <w:szCs w:val="24"/>
          <w:lang w:val="en-US"/>
        </w:rPr>
        <w:t>., «</w:t>
      </w:r>
      <w:r w:rsidR="00B03855" w:rsidRPr="00C20602">
        <w:rPr>
          <w:rFonts w:ascii="Times New Roman" w:hAnsi="Times New Roman"/>
          <w:sz w:val="24"/>
          <w:szCs w:val="24"/>
        </w:rPr>
        <w:t>Наука</w:t>
      </w:r>
      <w:r w:rsidR="00B03855" w:rsidRPr="00AE7707">
        <w:rPr>
          <w:rFonts w:ascii="Times New Roman" w:hAnsi="Times New Roman"/>
          <w:sz w:val="24"/>
          <w:szCs w:val="24"/>
          <w:lang w:val="en-US"/>
        </w:rPr>
        <w:t xml:space="preserve">», 1978, 575 </w:t>
      </w:r>
      <w:proofErr w:type="gramStart"/>
      <w:r w:rsidR="00B03855" w:rsidRPr="00C20602">
        <w:rPr>
          <w:rFonts w:ascii="Times New Roman" w:hAnsi="Times New Roman"/>
          <w:sz w:val="24"/>
          <w:szCs w:val="24"/>
        </w:rPr>
        <w:t>с</w:t>
      </w:r>
      <w:proofErr w:type="gramEnd"/>
      <w:r w:rsidR="00B03855" w:rsidRPr="00AE7707">
        <w:rPr>
          <w:rFonts w:ascii="Times New Roman" w:hAnsi="Times New Roman"/>
          <w:sz w:val="24"/>
          <w:szCs w:val="24"/>
          <w:lang w:val="en-US"/>
        </w:rPr>
        <w:t>.</w:t>
      </w:r>
    </w:p>
    <w:p w:rsidR="00620A62" w:rsidRPr="00AE7707" w:rsidRDefault="00620A62" w:rsidP="00107064">
      <w:pPr>
        <w:pStyle w:val="a7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en-US"/>
        </w:rPr>
      </w:pPr>
    </w:p>
    <w:p w:rsidR="00745DC3" w:rsidRPr="00C20602" w:rsidRDefault="00C20602" w:rsidP="00107064">
      <w:pPr>
        <w:tabs>
          <w:tab w:val="left" w:pos="851"/>
        </w:tabs>
        <w:spacing w:after="0" w:line="240" w:lineRule="auto"/>
        <w:jc w:val="center"/>
        <w:rPr>
          <w:rStyle w:val="longtext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C20602">
        <w:rPr>
          <w:rStyle w:val="longtext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References</w:t>
      </w:r>
    </w:p>
    <w:p w:rsidR="00B03855" w:rsidRPr="00C20602" w:rsidRDefault="00B03855" w:rsidP="00107064">
      <w:pPr>
        <w:tabs>
          <w:tab w:val="left" w:pos="851"/>
        </w:tabs>
        <w:spacing w:after="0" w:line="240" w:lineRule="auto"/>
        <w:jc w:val="center"/>
        <w:rPr>
          <w:rStyle w:val="longtext"/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</w:pPr>
    </w:p>
    <w:p w:rsidR="00B03855" w:rsidRPr="00C20602" w:rsidRDefault="00C20602" w:rsidP="00107064">
      <w:pPr>
        <w:spacing w:after="0" w:line="240" w:lineRule="auto"/>
        <w:ind w:firstLine="567"/>
        <w:rPr>
          <w:rStyle w:val="longtext"/>
          <w:rFonts w:ascii="Times New Roman" w:hAnsi="Times New Roman"/>
          <w:color w:val="000000"/>
          <w:sz w:val="24"/>
          <w:szCs w:val="24"/>
          <w:lang w:val="en-US"/>
        </w:rPr>
      </w:pPr>
      <w:r w:rsidRPr="00C20602">
        <w:rPr>
          <w:rFonts w:ascii="Times New Roman" w:hAnsi="Times New Roman"/>
          <w:color w:val="000000"/>
          <w:sz w:val="24"/>
          <w:szCs w:val="24"/>
          <w:lang w:val="en-US"/>
        </w:rPr>
        <w:t xml:space="preserve">1. </w:t>
      </w:r>
      <w:r w:rsidR="00B03855" w:rsidRPr="00AE7707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>N</w:t>
      </w:r>
      <w:r w:rsidR="000D36C5" w:rsidRPr="001D678F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>.</w:t>
      </w:r>
      <w:r w:rsidR="00B03855" w:rsidRPr="00AE7707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>F</w:t>
      </w:r>
      <w:r w:rsidR="000D36C5" w:rsidRPr="001D678F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>.</w:t>
      </w:r>
      <w:r w:rsidR="00B03855" w:rsidRPr="00AE7707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 xml:space="preserve"> Lebedev The dynamics of hydraulic downhole motors. Moscow</w:t>
      </w:r>
      <w:r w:rsidR="001D678F" w:rsidRPr="00AE7707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 xml:space="preserve">, </w:t>
      </w:r>
      <w:r w:rsidR="001D678F" w:rsidRPr="00ED0903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>«</w:t>
      </w:r>
      <w:r w:rsidR="001D678F" w:rsidRPr="00AE7707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>Nauka</w:t>
      </w:r>
      <w:r w:rsidR="001D678F" w:rsidRPr="00ED0903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>»</w:t>
      </w:r>
      <w:r w:rsidR="00B03855" w:rsidRPr="00AE7707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>, 1981, 347</w:t>
      </w:r>
      <w:r w:rsidR="00B03855" w:rsidRPr="001D678F">
        <w:rPr>
          <w:rFonts w:ascii="Times New Roman" w:hAnsi="Times New Roman"/>
          <w:color w:val="000000"/>
          <w:spacing w:val="-6"/>
          <w:sz w:val="24"/>
          <w:szCs w:val="24"/>
          <w:lang w:val="en-US"/>
        </w:rPr>
        <w:t xml:space="preserve"> </w:t>
      </w:r>
      <w:r w:rsidR="00B03855" w:rsidRPr="001D678F">
        <w:rPr>
          <w:rStyle w:val="longtext"/>
          <w:rFonts w:ascii="Times New Roman" w:hAnsi="Times New Roman"/>
          <w:color w:val="000000"/>
          <w:spacing w:val="-6"/>
          <w:sz w:val="24"/>
          <w:szCs w:val="24"/>
          <w:lang w:val="en-US"/>
        </w:rPr>
        <w:t>sec.</w:t>
      </w:r>
    </w:p>
    <w:p w:rsidR="00B03855" w:rsidRPr="001D678F" w:rsidRDefault="00C20602" w:rsidP="00107064">
      <w:pPr>
        <w:tabs>
          <w:tab w:val="left" w:pos="993"/>
        </w:tabs>
        <w:spacing w:after="0" w:line="240" w:lineRule="auto"/>
        <w:ind w:firstLine="567"/>
        <w:rPr>
          <w:rStyle w:val="longtext"/>
          <w:rFonts w:ascii="Times New Roman" w:hAnsi="Times New Roman"/>
          <w:color w:val="000000"/>
          <w:spacing w:val="-8"/>
          <w:sz w:val="24"/>
          <w:szCs w:val="24"/>
          <w:lang w:val="en-US"/>
        </w:rPr>
      </w:pPr>
      <w:r w:rsidRPr="00C20602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 xml:space="preserve">2. </w:t>
      </w:r>
      <w:r w:rsidR="00B03855" w:rsidRPr="00AE7707">
        <w:rPr>
          <w:rStyle w:val="hps"/>
          <w:rFonts w:ascii="Times New Roman" w:hAnsi="Times New Roman"/>
          <w:color w:val="000000"/>
          <w:spacing w:val="-8"/>
          <w:sz w:val="24"/>
          <w:szCs w:val="24"/>
          <w:lang w:val="en-US"/>
        </w:rPr>
        <w:t>K.</w:t>
      </w:r>
      <w:r w:rsidR="00B03855" w:rsidRPr="00AE7707">
        <w:rPr>
          <w:rFonts w:ascii="Times New Roman" w:hAnsi="Times New Roman"/>
          <w:color w:val="000000"/>
          <w:spacing w:val="-8"/>
          <w:sz w:val="24"/>
          <w:szCs w:val="24"/>
          <w:lang w:val="en-US"/>
        </w:rPr>
        <w:t xml:space="preserve"> </w:t>
      </w:r>
      <w:r w:rsidR="00B03855" w:rsidRPr="00AE7707">
        <w:rPr>
          <w:rStyle w:val="hps"/>
          <w:rFonts w:ascii="Times New Roman" w:hAnsi="Times New Roman"/>
          <w:color w:val="000000"/>
          <w:spacing w:val="-8"/>
          <w:sz w:val="24"/>
          <w:szCs w:val="24"/>
          <w:lang w:val="en-US"/>
        </w:rPr>
        <w:t>Fletcher,</w:t>
      </w:r>
      <w:r w:rsidR="00B03855" w:rsidRPr="00AE7707">
        <w:rPr>
          <w:rFonts w:ascii="Times New Roman" w:hAnsi="Times New Roman"/>
          <w:color w:val="000000"/>
          <w:spacing w:val="-8"/>
          <w:sz w:val="24"/>
          <w:szCs w:val="24"/>
          <w:lang w:val="en-US"/>
        </w:rPr>
        <w:t xml:space="preserve"> </w:t>
      </w:r>
      <w:r w:rsidR="00B03855" w:rsidRPr="00AE7707">
        <w:rPr>
          <w:rStyle w:val="hps"/>
          <w:rFonts w:ascii="Times New Roman" w:hAnsi="Times New Roman"/>
          <w:color w:val="000000"/>
          <w:spacing w:val="-8"/>
          <w:sz w:val="24"/>
          <w:szCs w:val="24"/>
          <w:lang w:val="en-US"/>
        </w:rPr>
        <w:t>Numerical methods</w:t>
      </w:r>
      <w:r w:rsidR="00B03855" w:rsidRPr="00AE7707">
        <w:rPr>
          <w:rFonts w:ascii="Times New Roman" w:hAnsi="Times New Roman"/>
          <w:color w:val="000000"/>
          <w:spacing w:val="-8"/>
          <w:sz w:val="24"/>
          <w:szCs w:val="24"/>
          <w:lang w:val="en-US"/>
        </w:rPr>
        <w:t xml:space="preserve"> </w:t>
      </w:r>
      <w:r w:rsidR="00B03855" w:rsidRPr="00AE7707">
        <w:rPr>
          <w:rStyle w:val="hps"/>
          <w:rFonts w:ascii="Times New Roman" w:hAnsi="Times New Roman"/>
          <w:color w:val="000000"/>
          <w:spacing w:val="-8"/>
          <w:sz w:val="24"/>
          <w:szCs w:val="24"/>
          <w:lang w:val="en-US"/>
        </w:rPr>
        <w:t>based on</w:t>
      </w:r>
      <w:r w:rsidR="00B03855" w:rsidRPr="00AE7707">
        <w:rPr>
          <w:rFonts w:ascii="Times New Roman" w:hAnsi="Times New Roman"/>
          <w:color w:val="000000"/>
          <w:spacing w:val="-8"/>
          <w:sz w:val="24"/>
          <w:szCs w:val="24"/>
          <w:lang w:val="en-US"/>
        </w:rPr>
        <w:t xml:space="preserve"> </w:t>
      </w:r>
      <w:r w:rsidR="00B03855" w:rsidRPr="00AE7707">
        <w:rPr>
          <w:rStyle w:val="hps"/>
          <w:rFonts w:ascii="Times New Roman" w:hAnsi="Times New Roman"/>
          <w:color w:val="000000"/>
          <w:spacing w:val="-8"/>
          <w:sz w:val="24"/>
          <w:szCs w:val="24"/>
          <w:lang w:val="en-US"/>
        </w:rPr>
        <w:t>the Galerkin method.</w:t>
      </w:r>
      <w:r w:rsidR="00B03855" w:rsidRPr="00AE7707">
        <w:rPr>
          <w:rFonts w:ascii="Times New Roman" w:hAnsi="Times New Roman"/>
          <w:color w:val="000000"/>
          <w:spacing w:val="-8"/>
          <w:sz w:val="24"/>
          <w:szCs w:val="24"/>
          <w:lang w:val="en-US"/>
        </w:rPr>
        <w:t xml:space="preserve"> </w:t>
      </w:r>
      <w:r w:rsidR="00B03855" w:rsidRPr="00AE7707">
        <w:rPr>
          <w:rStyle w:val="hps"/>
          <w:rFonts w:ascii="Times New Roman" w:hAnsi="Times New Roman"/>
          <w:color w:val="000000"/>
          <w:spacing w:val="-8"/>
          <w:sz w:val="24"/>
          <w:szCs w:val="24"/>
          <w:lang w:val="en-US"/>
        </w:rPr>
        <w:t>Per.</w:t>
      </w:r>
      <w:r w:rsidR="00B03855" w:rsidRPr="00AE7707">
        <w:rPr>
          <w:rFonts w:ascii="Times New Roman" w:hAnsi="Times New Roman"/>
          <w:color w:val="000000"/>
          <w:spacing w:val="-8"/>
          <w:sz w:val="24"/>
          <w:szCs w:val="24"/>
          <w:lang w:val="en-US"/>
        </w:rPr>
        <w:t xml:space="preserve"> </w:t>
      </w:r>
      <w:r w:rsidR="00B03855" w:rsidRPr="00AE7707">
        <w:rPr>
          <w:rStyle w:val="hps"/>
          <w:rFonts w:ascii="Times New Roman" w:hAnsi="Times New Roman"/>
          <w:color w:val="000000"/>
          <w:spacing w:val="-8"/>
          <w:sz w:val="24"/>
          <w:szCs w:val="24"/>
          <w:lang w:val="en-US"/>
        </w:rPr>
        <w:t>with</w:t>
      </w:r>
      <w:r w:rsidR="00B03855" w:rsidRPr="00AE7707">
        <w:rPr>
          <w:rFonts w:ascii="Times New Roman" w:hAnsi="Times New Roman"/>
          <w:color w:val="000000"/>
          <w:spacing w:val="-8"/>
          <w:sz w:val="24"/>
          <w:szCs w:val="24"/>
          <w:lang w:val="en-US"/>
        </w:rPr>
        <w:t xml:space="preserve"> </w:t>
      </w:r>
      <w:proofErr w:type="gramStart"/>
      <w:r w:rsidR="00B03855" w:rsidRPr="00AE7707">
        <w:rPr>
          <w:rStyle w:val="hps"/>
          <w:rFonts w:ascii="Times New Roman" w:hAnsi="Times New Roman"/>
          <w:color w:val="000000"/>
          <w:spacing w:val="-8"/>
          <w:sz w:val="24"/>
          <w:szCs w:val="24"/>
          <w:lang w:val="en-US"/>
        </w:rPr>
        <w:t>Engl.</w:t>
      </w:r>
      <w:r w:rsidR="00B03855" w:rsidRPr="00AE7707">
        <w:rPr>
          <w:rFonts w:ascii="Times New Roman" w:hAnsi="Times New Roman"/>
          <w:color w:val="000000"/>
          <w:spacing w:val="-8"/>
          <w:sz w:val="24"/>
          <w:szCs w:val="24"/>
          <w:lang w:val="en-US"/>
        </w:rPr>
        <w:t>,</w:t>
      </w:r>
      <w:proofErr w:type="gramEnd"/>
      <w:r w:rsidR="00B03855" w:rsidRPr="00AE7707">
        <w:rPr>
          <w:rFonts w:ascii="Times New Roman" w:hAnsi="Times New Roman"/>
          <w:color w:val="000000"/>
          <w:spacing w:val="-8"/>
          <w:sz w:val="24"/>
          <w:szCs w:val="24"/>
          <w:lang w:val="en-US"/>
        </w:rPr>
        <w:t xml:space="preserve"> M., 1988, 352</w:t>
      </w:r>
      <w:r w:rsidR="00B03855" w:rsidRPr="001D678F">
        <w:rPr>
          <w:rFonts w:ascii="Times New Roman" w:hAnsi="Times New Roman"/>
          <w:color w:val="000000"/>
          <w:spacing w:val="-8"/>
          <w:sz w:val="24"/>
          <w:szCs w:val="24"/>
          <w:lang w:val="en-US"/>
        </w:rPr>
        <w:t xml:space="preserve"> </w:t>
      </w:r>
      <w:r w:rsidR="00B03855" w:rsidRPr="001D678F">
        <w:rPr>
          <w:rStyle w:val="longtext"/>
          <w:rFonts w:ascii="Times New Roman" w:hAnsi="Times New Roman"/>
          <w:color w:val="000000"/>
          <w:spacing w:val="-8"/>
          <w:sz w:val="24"/>
          <w:szCs w:val="24"/>
          <w:lang w:val="en-US"/>
        </w:rPr>
        <w:t>sec.</w:t>
      </w:r>
    </w:p>
    <w:p w:rsidR="00B03855" w:rsidRPr="00C20602" w:rsidRDefault="00C20602" w:rsidP="00107064">
      <w:pPr>
        <w:tabs>
          <w:tab w:val="left" w:pos="993"/>
        </w:tabs>
        <w:spacing w:after="0" w:line="240" w:lineRule="auto"/>
        <w:ind w:firstLine="567"/>
        <w:rPr>
          <w:rStyle w:val="longtext"/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C20602">
        <w:rPr>
          <w:rStyle w:val="longtext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3. </w:t>
      </w:r>
      <w:r w:rsidR="000D36C5" w:rsidRPr="00C20602">
        <w:rPr>
          <w:rStyle w:val="longtext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Goncharov M.D. Mathematical methods for predicting the resonant modes of turbine e</w:t>
      </w:r>
      <w:r w:rsidR="000D36C5" w:rsidRPr="00C20602">
        <w:rPr>
          <w:rStyle w:val="longtext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n</w:t>
      </w:r>
      <w:r w:rsidR="000D36C5" w:rsidRPr="00C20602">
        <w:rPr>
          <w:rStyle w:val="longtext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gines.</w:t>
      </w:r>
      <w:proofErr w:type="gramEnd"/>
      <w:r w:rsidR="000D36C5" w:rsidRPr="00C20602">
        <w:rPr>
          <w:rStyle w:val="longtext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D36C5" w:rsidRPr="00C20602">
        <w:rPr>
          <w:rStyle w:val="longtext"/>
          <w:rFonts w:ascii="Times New Roman" w:hAnsi="Times New Roman"/>
          <w:color w:val="000000"/>
          <w:sz w:val="24"/>
          <w:szCs w:val="24"/>
          <w:lang w:val="en-US"/>
        </w:rPr>
        <w:t xml:space="preserve">Raven. </w:t>
      </w:r>
      <w:proofErr w:type="gramStart"/>
      <w:r w:rsidR="000D36C5" w:rsidRPr="00C20602">
        <w:rPr>
          <w:rStyle w:val="longtext"/>
          <w:rFonts w:ascii="Times New Roman" w:hAnsi="Times New Roman"/>
          <w:color w:val="000000"/>
          <w:sz w:val="24"/>
          <w:szCs w:val="24"/>
          <w:lang w:val="en-US"/>
        </w:rPr>
        <w:t>Educat.</w:t>
      </w:r>
      <w:proofErr w:type="gramEnd"/>
      <w:r w:rsidR="000D36C5" w:rsidRPr="00C20602">
        <w:rPr>
          <w:rStyle w:val="longtext"/>
          <w:rFonts w:ascii="Times New Roman" w:hAnsi="Times New Roman"/>
          <w:color w:val="000000"/>
          <w:sz w:val="24"/>
          <w:szCs w:val="24"/>
          <w:lang w:val="en-US"/>
        </w:rPr>
        <w:t xml:space="preserve"> Univ., </w:t>
      </w:r>
      <w:smartTag w:uri="urn:schemas-microsoft-com:office:smarttags" w:element="City">
        <w:smartTag w:uri="urn:schemas-microsoft-com:office:smarttags" w:element="place">
          <w:r w:rsidR="000D36C5" w:rsidRPr="00C20602">
            <w:rPr>
              <w:rStyle w:val="longtext"/>
              <w:rFonts w:ascii="Times New Roman" w:hAnsi="Times New Roman"/>
              <w:color w:val="000000"/>
              <w:sz w:val="24"/>
              <w:szCs w:val="24"/>
              <w:lang w:val="en-US"/>
            </w:rPr>
            <w:t>Voronezh</w:t>
          </w:r>
        </w:smartTag>
      </w:smartTag>
      <w:r w:rsidR="000D36C5" w:rsidRPr="00C20602">
        <w:rPr>
          <w:rStyle w:val="longtext"/>
          <w:rFonts w:ascii="Times New Roman" w:hAnsi="Times New Roman"/>
          <w:color w:val="000000"/>
          <w:sz w:val="24"/>
          <w:szCs w:val="24"/>
          <w:lang w:val="en-US"/>
        </w:rPr>
        <w:t>: 1991 - 16</w:t>
      </w:r>
      <w:r w:rsidR="000D36C5" w:rsidRPr="00AE7707">
        <w:rPr>
          <w:rStyle w:val="longtext"/>
          <w:rFonts w:ascii="Times New Roman" w:hAnsi="Times New Roman"/>
          <w:color w:val="000000"/>
          <w:sz w:val="24"/>
          <w:szCs w:val="24"/>
          <w:lang w:val="en-US"/>
        </w:rPr>
        <w:t>8</w:t>
      </w:r>
      <w:r w:rsidR="000D36C5" w:rsidRPr="00C20602">
        <w:rPr>
          <w:rStyle w:val="longtext"/>
          <w:rFonts w:ascii="Times New Roman" w:hAnsi="Times New Roman"/>
          <w:color w:val="000000"/>
          <w:sz w:val="24"/>
          <w:szCs w:val="24"/>
          <w:lang w:val="en-US"/>
        </w:rPr>
        <w:t xml:space="preserve"> sec.</w:t>
      </w:r>
    </w:p>
    <w:p w:rsidR="000D36C5" w:rsidRPr="00C20602" w:rsidRDefault="00C20602" w:rsidP="00107064">
      <w:pPr>
        <w:tabs>
          <w:tab w:val="left" w:pos="993"/>
        </w:tabs>
        <w:spacing w:after="0" w:line="240" w:lineRule="auto"/>
        <w:ind w:firstLine="567"/>
        <w:rPr>
          <w:rStyle w:val="longtext"/>
          <w:rFonts w:ascii="Times New Roman" w:hAnsi="Times New Roman"/>
          <w:color w:val="000000"/>
          <w:sz w:val="24"/>
          <w:szCs w:val="24"/>
          <w:lang w:val="en-US"/>
        </w:rPr>
      </w:pPr>
      <w:r w:rsidRPr="00C20602">
        <w:rPr>
          <w:rFonts w:ascii="Times New Roman" w:hAnsi="Times New Roman"/>
          <w:color w:val="000000"/>
          <w:sz w:val="24"/>
          <w:szCs w:val="24"/>
          <w:lang w:val="en-US"/>
        </w:rPr>
        <w:t xml:space="preserve">4. </w:t>
      </w:r>
      <w:r w:rsidR="000D36C5" w:rsidRPr="00AE7707">
        <w:rPr>
          <w:rFonts w:ascii="Times New Roman" w:hAnsi="Times New Roman"/>
          <w:color w:val="000000"/>
          <w:sz w:val="24"/>
          <w:szCs w:val="24"/>
          <w:lang w:val="en-US"/>
        </w:rPr>
        <w:t>Piskunov N</w:t>
      </w:r>
      <w:r w:rsidR="000D36C5" w:rsidRPr="00C20602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0D36C5" w:rsidRPr="00AE7707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0D36C5" w:rsidRPr="00C20602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0D36C5" w:rsidRPr="00AE7707">
        <w:rPr>
          <w:rFonts w:ascii="Times New Roman" w:hAnsi="Times New Roman"/>
          <w:color w:val="000000"/>
          <w:sz w:val="24"/>
          <w:szCs w:val="24"/>
          <w:lang w:val="en-US"/>
        </w:rPr>
        <w:t xml:space="preserve"> Differential and integral calculus for technical colleges. </w:t>
      </w:r>
      <w:r w:rsidR="000D36C5" w:rsidRPr="00C20602">
        <w:rPr>
          <w:rFonts w:ascii="Times New Roman" w:hAnsi="Times New Roman"/>
          <w:color w:val="000000"/>
          <w:sz w:val="24"/>
          <w:szCs w:val="24"/>
        </w:rPr>
        <w:t xml:space="preserve">Vol 2. </w:t>
      </w:r>
      <w:smartTag w:uri="urn:schemas-microsoft-com:office:smarttags" w:element="City">
        <w:smartTag w:uri="urn:schemas-microsoft-com:office:smarttags" w:element="place">
          <w:r w:rsidR="000D36C5" w:rsidRPr="00C20602">
            <w:rPr>
              <w:rFonts w:ascii="Times New Roman" w:hAnsi="Times New Roman"/>
              <w:color w:val="000000"/>
              <w:sz w:val="24"/>
              <w:szCs w:val="24"/>
            </w:rPr>
            <w:t>Moscow</w:t>
          </w:r>
        </w:smartTag>
      </w:smartTag>
      <w:r w:rsidR="001D678F">
        <w:rPr>
          <w:rFonts w:ascii="Times New Roman" w:hAnsi="Times New Roman"/>
          <w:color w:val="000000"/>
          <w:sz w:val="24"/>
          <w:szCs w:val="24"/>
        </w:rPr>
        <w:t>, «</w:t>
      </w:r>
      <w:r w:rsidR="000D36C5" w:rsidRPr="00C20602">
        <w:rPr>
          <w:rFonts w:ascii="Times New Roman" w:hAnsi="Times New Roman"/>
          <w:color w:val="000000"/>
          <w:sz w:val="24"/>
          <w:szCs w:val="24"/>
        </w:rPr>
        <w:t>Nauka</w:t>
      </w:r>
      <w:r w:rsidR="001D678F">
        <w:rPr>
          <w:rFonts w:ascii="Times New Roman" w:hAnsi="Times New Roman"/>
          <w:color w:val="000000"/>
          <w:sz w:val="24"/>
          <w:szCs w:val="24"/>
        </w:rPr>
        <w:t>»</w:t>
      </w:r>
      <w:r w:rsidR="000D36C5" w:rsidRPr="00C20602">
        <w:rPr>
          <w:rFonts w:ascii="Times New Roman" w:hAnsi="Times New Roman"/>
          <w:color w:val="000000"/>
          <w:sz w:val="24"/>
          <w:szCs w:val="24"/>
        </w:rPr>
        <w:t>, 1978, 575</w:t>
      </w:r>
      <w:r w:rsidR="000D36C5" w:rsidRPr="00C2060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0D36C5" w:rsidRPr="00C20602">
        <w:rPr>
          <w:rStyle w:val="longtext"/>
          <w:rFonts w:ascii="Times New Roman" w:hAnsi="Times New Roman"/>
          <w:color w:val="000000"/>
          <w:sz w:val="24"/>
          <w:szCs w:val="24"/>
          <w:lang w:val="en-US"/>
        </w:rPr>
        <w:t>sec.</w:t>
      </w:r>
    </w:p>
    <w:sectPr w:rsidR="000D36C5" w:rsidRPr="00C20602" w:rsidSect="00EA07C3">
      <w:footerReference w:type="even" r:id="rId34"/>
      <w:footerReference w:type="default" r:id="rId35"/>
      <w:type w:val="continuous"/>
      <w:pgSz w:w="11906" w:h="16838"/>
      <w:pgMar w:top="1418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B12" w:rsidRDefault="00064B12">
      <w:r>
        <w:separator/>
      </w:r>
    </w:p>
  </w:endnote>
  <w:endnote w:type="continuationSeparator" w:id="0">
    <w:p w:rsidR="00064B12" w:rsidRDefault="00064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17E" w:rsidRDefault="00EF7A2D" w:rsidP="002D644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7417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7417E" w:rsidRDefault="0067417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9739"/>
      <w:docPartObj>
        <w:docPartGallery w:val="Page Numbers (Bottom of Page)"/>
        <w:docPartUnique/>
      </w:docPartObj>
    </w:sdtPr>
    <w:sdtContent>
      <w:p w:rsidR="00EA07C3" w:rsidRDefault="00EF7A2D">
        <w:pPr>
          <w:pStyle w:val="a9"/>
          <w:jc w:val="center"/>
        </w:pPr>
        <w:r w:rsidRPr="00EA07C3">
          <w:rPr>
            <w:rFonts w:ascii="Times New Roman" w:hAnsi="Times New Roman"/>
            <w:sz w:val="24"/>
            <w:szCs w:val="24"/>
          </w:rPr>
          <w:fldChar w:fldCharType="begin"/>
        </w:r>
        <w:r w:rsidR="00EA07C3" w:rsidRPr="00EA07C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A07C3">
          <w:rPr>
            <w:rFonts w:ascii="Times New Roman" w:hAnsi="Times New Roman"/>
            <w:sz w:val="24"/>
            <w:szCs w:val="24"/>
          </w:rPr>
          <w:fldChar w:fldCharType="separate"/>
        </w:r>
        <w:r w:rsidR="00107064">
          <w:rPr>
            <w:rFonts w:ascii="Times New Roman" w:hAnsi="Times New Roman"/>
            <w:noProof/>
            <w:sz w:val="24"/>
            <w:szCs w:val="24"/>
          </w:rPr>
          <w:t>3</w:t>
        </w:r>
        <w:r w:rsidRPr="00EA07C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912A3" w:rsidRDefault="006912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B12" w:rsidRDefault="00064B12">
      <w:r>
        <w:separator/>
      </w:r>
    </w:p>
  </w:footnote>
  <w:footnote w:type="continuationSeparator" w:id="0">
    <w:p w:rsidR="00064B12" w:rsidRDefault="00064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383"/>
    <w:multiLevelType w:val="hybridMultilevel"/>
    <w:tmpl w:val="4E06B008"/>
    <w:lvl w:ilvl="0" w:tplc="832CA23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151F7F"/>
    <w:multiLevelType w:val="hybridMultilevel"/>
    <w:tmpl w:val="8BCE084E"/>
    <w:lvl w:ilvl="0" w:tplc="6C0461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260396"/>
    <w:multiLevelType w:val="hybridMultilevel"/>
    <w:tmpl w:val="5F8A8FC8"/>
    <w:lvl w:ilvl="0" w:tplc="C7047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580179"/>
    <w:multiLevelType w:val="hybridMultilevel"/>
    <w:tmpl w:val="42E0E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7796F"/>
    <w:multiLevelType w:val="hybridMultilevel"/>
    <w:tmpl w:val="C4C8E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AEA35FE"/>
    <w:multiLevelType w:val="hybridMultilevel"/>
    <w:tmpl w:val="6F5EC502"/>
    <w:lvl w:ilvl="0" w:tplc="AE6CD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520"/>
    <w:rsid w:val="00034717"/>
    <w:rsid w:val="00040D74"/>
    <w:rsid w:val="00054F66"/>
    <w:rsid w:val="00064B12"/>
    <w:rsid w:val="0009026F"/>
    <w:rsid w:val="00090839"/>
    <w:rsid w:val="000D15CE"/>
    <w:rsid w:val="000D36C5"/>
    <w:rsid w:val="000E3DB9"/>
    <w:rsid w:val="00107064"/>
    <w:rsid w:val="00133D3B"/>
    <w:rsid w:val="00134681"/>
    <w:rsid w:val="001676A1"/>
    <w:rsid w:val="001D678F"/>
    <w:rsid w:val="001E0183"/>
    <w:rsid w:val="00207FDD"/>
    <w:rsid w:val="002B3F8C"/>
    <w:rsid w:val="002C3F8D"/>
    <w:rsid w:val="002D644B"/>
    <w:rsid w:val="002F6918"/>
    <w:rsid w:val="003510B5"/>
    <w:rsid w:val="003811B1"/>
    <w:rsid w:val="003D7263"/>
    <w:rsid w:val="003E27AE"/>
    <w:rsid w:val="00430C66"/>
    <w:rsid w:val="0047767C"/>
    <w:rsid w:val="00477B1C"/>
    <w:rsid w:val="004F1611"/>
    <w:rsid w:val="00505EC9"/>
    <w:rsid w:val="00620A62"/>
    <w:rsid w:val="0067417E"/>
    <w:rsid w:val="00674FAF"/>
    <w:rsid w:val="006912A3"/>
    <w:rsid w:val="006E74EF"/>
    <w:rsid w:val="00745DC3"/>
    <w:rsid w:val="00765FFB"/>
    <w:rsid w:val="0078343D"/>
    <w:rsid w:val="007E32EC"/>
    <w:rsid w:val="007F354C"/>
    <w:rsid w:val="007F586C"/>
    <w:rsid w:val="00832E41"/>
    <w:rsid w:val="00850A7F"/>
    <w:rsid w:val="00893DDB"/>
    <w:rsid w:val="008A44AF"/>
    <w:rsid w:val="00930422"/>
    <w:rsid w:val="00957D91"/>
    <w:rsid w:val="009759C1"/>
    <w:rsid w:val="00987EC3"/>
    <w:rsid w:val="009A1297"/>
    <w:rsid w:val="009B411E"/>
    <w:rsid w:val="009C4BD8"/>
    <w:rsid w:val="009E0E76"/>
    <w:rsid w:val="00A302AC"/>
    <w:rsid w:val="00A845F4"/>
    <w:rsid w:val="00A90FB7"/>
    <w:rsid w:val="00A967DC"/>
    <w:rsid w:val="00AB3902"/>
    <w:rsid w:val="00AD7468"/>
    <w:rsid w:val="00AE7707"/>
    <w:rsid w:val="00B03855"/>
    <w:rsid w:val="00B646F4"/>
    <w:rsid w:val="00B86409"/>
    <w:rsid w:val="00BD464F"/>
    <w:rsid w:val="00C14233"/>
    <w:rsid w:val="00C20602"/>
    <w:rsid w:val="00C3263C"/>
    <w:rsid w:val="00C67D5D"/>
    <w:rsid w:val="00C80B32"/>
    <w:rsid w:val="00C9639F"/>
    <w:rsid w:val="00CB5E1B"/>
    <w:rsid w:val="00CE57D2"/>
    <w:rsid w:val="00DA0EBE"/>
    <w:rsid w:val="00DC40DB"/>
    <w:rsid w:val="00DF6020"/>
    <w:rsid w:val="00E617B2"/>
    <w:rsid w:val="00E81113"/>
    <w:rsid w:val="00E82B08"/>
    <w:rsid w:val="00EA07C3"/>
    <w:rsid w:val="00ED0903"/>
    <w:rsid w:val="00EF2CCE"/>
    <w:rsid w:val="00EF7A2D"/>
    <w:rsid w:val="00F50520"/>
    <w:rsid w:val="00F86FF6"/>
    <w:rsid w:val="00F925AF"/>
    <w:rsid w:val="00F94649"/>
    <w:rsid w:val="00FC3AA8"/>
    <w:rsid w:val="00FD14BB"/>
    <w:rsid w:val="00FE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B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E76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C3263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3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6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67DC"/>
    <w:pPr>
      <w:ind w:left="720"/>
      <w:contextualSpacing/>
    </w:pPr>
  </w:style>
  <w:style w:type="table" w:styleId="a8">
    <w:name w:val="Table Grid"/>
    <w:basedOn w:val="a1"/>
    <w:uiPriority w:val="59"/>
    <w:rsid w:val="00C963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a0"/>
    <w:rsid w:val="00745DC3"/>
  </w:style>
  <w:style w:type="character" w:customStyle="1" w:styleId="hps">
    <w:name w:val="hps"/>
    <w:basedOn w:val="a0"/>
    <w:rsid w:val="00745DC3"/>
  </w:style>
  <w:style w:type="paragraph" w:styleId="a9">
    <w:name w:val="footer"/>
    <w:basedOn w:val="a"/>
    <w:link w:val="aa"/>
    <w:uiPriority w:val="99"/>
    <w:rsid w:val="0067417E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7417E"/>
  </w:style>
  <w:style w:type="paragraph" w:styleId="ac">
    <w:name w:val="header"/>
    <w:basedOn w:val="a"/>
    <w:rsid w:val="006741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12A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1819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5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213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9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5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956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29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7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4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353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4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2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charov@vgasu.vrn.ru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jpe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7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hyperlink" Target="mailto:goncharov@vgasu.vrn.ru" TargetMode="External"/><Relationship Id="rId14" Type="http://schemas.openxmlformats.org/officeDocument/2006/relationships/oleObject" Target="embeddings/oleObject2.bin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C2D0C-979D-448E-96FC-2725CD40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622</vt:lpstr>
    </vt:vector>
  </TitlesOfParts>
  <Company>vgasu</Company>
  <LinksUpToDate>false</LinksUpToDate>
  <CharactersWithSpaces>5365</CharactersWithSpaces>
  <SharedDoc>false</SharedDoc>
  <HLinks>
    <vt:vector size="12" baseType="variant">
      <vt:variant>
        <vt:i4>983150</vt:i4>
      </vt:variant>
      <vt:variant>
        <vt:i4>3</vt:i4>
      </vt:variant>
      <vt:variant>
        <vt:i4>0</vt:i4>
      </vt:variant>
      <vt:variant>
        <vt:i4>5</vt:i4>
      </vt:variant>
      <vt:variant>
        <vt:lpwstr>mailto:goncharov@vgasu.vrn.ru</vt:lpwstr>
      </vt:variant>
      <vt:variant>
        <vt:lpwstr/>
      </vt:variant>
      <vt:variant>
        <vt:i4>983150</vt:i4>
      </vt:variant>
      <vt:variant>
        <vt:i4>0</vt:i4>
      </vt:variant>
      <vt:variant>
        <vt:i4>0</vt:i4>
      </vt:variant>
      <vt:variant>
        <vt:i4>5</vt:i4>
      </vt:variant>
      <vt:variant>
        <vt:lpwstr>mailto:goncharov@vgasu.vrn.ru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622</dc:title>
  <dc:creator>user</dc:creator>
  <cp:lastModifiedBy>Пользователь Windows</cp:lastModifiedBy>
  <cp:revision>9</cp:revision>
  <cp:lastPrinted>2011-11-01T06:46:00Z</cp:lastPrinted>
  <dcterms:created xsi:type="dcterms:W3CDTF">2017-02-28T05:46:00Z</dcterms:created>
  <dcterms:modified xsi:type="dcterms:W3CDTF">2019-12-13T08:31:00Z</dcterms:modified>
</cp:coreProperties>
</file>